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D195" w14:textId="34A401CF" w:rsidR="00112EA3" w:rsidRDefault="007D3EF9" w:rsidP="007D3EF9">
      <w:pPr>
        <w:jc w:val="center"/>
      </w:pPr>
      <w:r w:rsidRPr="00A01570">
        <w:rPr>
          <w:noProof/>
        </w:rPr>
        <w:drawing>
          <wp:inline distT="0" distB="0" distL="0" distR="0" wp14:anchorId="12E634D9" wp14:editId="248629B9">
            <wp:extent cx="3276600" cy="660221"/>
            <wp:effectExtent l="0" t="0" r="0" b="6985"/>
            <wp:docPr id="107396992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69925" name="Picture 1" descr="A close-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060" cy="6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8164F" w14:textId="0C9E157D" w:rsidR="00EC64E3" w:rsidRPr="00580FD3" w:rsidRDefault="00EC64E3" w:rsidP="00580FD3">
      <w:pPr>
        <w:pBdr>
          <w:bottom w:val="single" w:sz="4" w:space="1" w:color="auto"/>
        </w:pBdr>
        <w:shd w:val="clear" w:color="auto" w:fill="FFFFFF"/>
        <w:spacing w:before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</w:pPr>
      <w:r w:rsidRPr="00580FD3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>STRATEGIC PLAN 2024 - 202</w:t>
      </w:r>
      <w:r w:rsidR="00AC3FA7" w:rsidRPr="00580FD3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>9</w:t>
      </w:r>
    </w:p>
    <w:p w14:paraId="3D67B559" w14:textId="77777777" w:rsidR="00EE3FFF" w:rsidRPr="00EE3FFF" w:rsidRDefault="00EE3FFF" w:rsidP="005F4CA8">
      <w:pPr>
        <w:pBdr>
          <w:bottom w:val="single" w:sz="4" w:space="1" w:color="auto"/>
        </w:pBd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</w:p>
    <w:p w14:paraId="1CAC870E" w14:textId="032BABBA" w:rsidR="00EC64E3" w:rsidRPr="00580FD3" w:rsidRDefault="00EC64E3" w:rsidP="006C122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</w:pPr>
      <w:r w:rsidRPr="00580FD3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MISSION: </w:t>
      </w:r>
    </w:p>
    <w:p w14:paraId="4FB828B3" w14:textId="77777777" w:rsidR="006C122D" w:rsidRPr="006C122D" w:rsidRDefault="006C122D" w:rsidP="006C12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  <w:r w:rsidRPr="006C122D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The Jo Ann Bingham Clinical Simulation Center is committed to:</w:t>
      </w:r>
    </w:p>
    <w:p w14:paraId="66FE305E" w14:textId="77777777" w:rsidR="006C122D" w:rsidRPr="006C122D" w:rsidRDefault="006C122D" w:rsidP="006C122D">
      <w:pPr>
        <w:numPr>
          <w:ilvl w:val="0"/>
          <w:numId w:val="2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  <w:r w:rsidRPr="006C122D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Deliver a simulation environment that is safe and realistic.</w:t>
      </w:r>
    </w:p>
    <w:p w14:paraId="40928215" w14:textId="77777777" w:rsidR="006C122D" w:rsidRPr="006C122D" w:rsidRDefault="006C122D" w:rsidP="006C122D">
      <w:pPr>
        <w:numPr>
          <w:ilvl w:val="0"/>
          <w:numId w:val="2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  <w:r w:rsidRPr="006C122D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Integrate innovation and evidence-based practice into simulation teaching strategies.</w:t>
      </w:r>
    </w:p>
    <w:p w14:paraId="4F9523BD" w14:textId="77777777" w:rsidR="006C122D" w:rsidRPr="006C122D" w:rsidRDefault="006C122D" w:rsidP="006C122D">
      <w:pPr>
        <w:numPr>
          <w:ilvl w:val="0"/>
          <w:numId w:val="2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  <w:r w:rsidRPr="006C122D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Incorporate state-of the art technologies in clinical education.</w:t>
      </w:r>
    </w:p>
    <w:p w14:paraId="2788E7C6" w14:textId="77777777" w:rsidR="006C122D" w:rsidRPr="006C122D" w:rsidRDefault="006C122D" w:rsidP="006C122D">
      <w:pPr>
        <w:numPr>
          <w:ilvl w:val="0"/>
          <w:numId w:val="2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  <w:r w:rsidRPr="006C122D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Promote interprofessional education.</w:t>
      </w:r>
    </w:p>
    <w:p w14:paraId="4A304FCD" w14:textId="77777777" w:rsidR="006C122D" w:rsidRPr="006C122D" w:rsidRDefault="006C122D" w:rsidP="006C122D">
      <w:pPr>
        <w:numPr>
          <w:ilvl w:val="0"/>
          <w:numId w:val="2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  <w:r w:rsidRPr="006C122D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Provide active learning experiences that foster student reflection and self-discovery.</w:t>
      </w:r>
    </w:p>
    <w:p w14:paraId="3A724024" w14:textId="77777777" w:rsidR="006C122D" w:rsidRPr="006C122D" w:rsidRDefault="006C122D" w:rsidP="006C122D">
      <w:pPr>
        <w:numPr>
          <w:ilvl w:val="0"/>
          <w:numId w:val="2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  <w:r w:rsidRPr="006C122D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Produce quality healthcare professionals with enhanced critical thinking abilities, communication and teamwork skills and clinical competence.</w:t>
      </w:r>
    </w:p>
    <w:p w14:paraId="6E1A6110" w14:textId="77777777" w:rsidR="00EE3FFF" w:rsidRPr="006C122D" w:rsidRDefault="00EE3FFF" w:rsidP="005F4CA8">
      <w:pPr>
        <w:pBdr>
          <w:bottom w:val="single" w:sz="4" w:space="1" w:color="auto"/>
        </w:pBd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</w:p>
    <w:p w14:paraId="7A0B5517" w14:textId="234A2281" w:rsidR="00EE3FFF" w:rsidRPr="00580FD3" w:rsidRDefault="00EE3FFF" w:rsidP="005F4CA8">
      <w:pPr>
        <w:pBdr>
          <w:bottom w:val="single" w:sz="4" w:space="1" w:color="auto"/>
        </w:pBd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</w:pPr>
      <w:r w:rsidRPr="00580FD3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>VISION:</w:t>
      </w:r>
    </w:p>
    <w:p w14:paraId="0261F61F" w14:textId="77777777" w:rsidR="00EE3FFF" w:rsidRPr="00EE3FFF" w:rsidRDefault="00EE3FFF" w:rsidP="005F4CA8">
      <w:pPr>
        <w:pBdr>
          <w:bottom w:val="single" w:sz="4" w:space="1" w:color="auto"/>
        </w:pBd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</w:p>
    <w:p w14:paraId="5FD231AD" w14:textId="77777777" w:rsidR="005A7857" w:rsidRDefault="00EC64E3" w:rsidP="005A7857">
      <w:pPr>
        <w:pBdr>
          <w:bottom w:val="single" w:sz="4" w:space="1" w:color="auto"/>
        </w:pBd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  <w:r w:rsidRPr="00EE3FFF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The</w:t>
      </w:r>
      <w:r w:rsidR="00D10909" w:rsidRPr="00D10909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 xml:space="preserve"> </w:t>
      </w:r>
      <w:r w:rsidR="00D10909" w:rsidRPr="00EE3FFF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 xml:space="preserve">Jo Ann Bingham Clinical Simulation Center (JBCSC) </w:t>
      </w:r>
      <w:r w:rsidRPr="00EE3FFF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aspires to be the premier, innovative</w:t>
      </w:r>
      <w:r w:rsidR="00EE3FFF" w:rsidRPr="00EE3FFF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,</w:t>
      </w:r>
      <w:r w:rsidRPr="00EE3FFF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 xml:space="preserve"> and </w:t>
      </w:r>
      <w:r w:rsidR="00EE3FFF" w:rsidRPr="00EE3FFF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learner</w:t>
      </w:r>
      <w:r w:rsidRPr="00EE3FFF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-centered simulation program with a keen focus on teaching, research</w:t>
      </w:r>
      <w:r w:rsidR="00B43655" w:rsidRPr="00EE3FFF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,</w:t>
      </w:r>
      <w:r w:rsidRPr="00EE3FFF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 xml:space="preserve"> and interprofessional education preparing competent, compassionate, professional clinicians to meet the needs of the local and global community</w:t>
      </w:r>
      <w:r w:rsidR="001C43C1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.</w:t>
      </w:r>
    </w:p>
    <w:p w14:paraId="018E3555" w14:textId="77777777" w:rsidR="00AC3FA7" w:rsidRDefault="00AC3FA7" w:rsidP="005A7857">
      <w:pPr>
        <w:pBdr>
          <w:bottom w:val="single" w:sz="4" w:space="1" w:color="auto"/>
        </w:pBd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</w:p>
    <w:p w14:paraId="6657029D" w14:textId="77777777" w:rsidR="007D3EF9" w:rsidRDefault="007D3EF9" w:rsidP="005A7857">
      <w:pPr>
        <w:pBdr>
          <w:bottom w:val="single" w:sz="4" w:space="1" w:color="auto"/>
        </w:pBd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</w:p>
    <w:p w14:paraId="734D2B16" w14:textId="77777777" w:rsidR="007D3EF9" w:rsidRDefault="007D3EF9" w:rsidP="005A7857">
      <w:pPr>
        <w:pBdr>
          <w:bottom w:val="single" w:sz="4" w:space="1" w:color="auto"/>
        </w:pBd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</w:p>
    <w:p w14:paraId="6EFCE1BC" w14:textId="77777777" w:rsidR="007D3EF9" w:rsidRDefault="007D3EF9" w:rsidP="005A7857">
      <w:pPr>
        <w:pBdr>
          <w:bottom w:val="single" w:sz="4" w:space="1" w:color="auto"/>
        </w:pBd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</w:p>
    <w:p w14:paraId="037B47FA" w14:textId="3B27D11E" w:rsidR="001C43C1" w:rsidRPr="005A7857" w:rsidRDefault="001C43C1" w:rsidP="005A7857">
      <w:pPr>
        <w:pBdr>
          <w:bottom w:val="single" w:sz="4" w:space="1" w:color="auto"/>
        </w:pBd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t>CORE VALUES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84F6F2" w14:textId="77777777" w:rsidR="001C43C1" w:rsidRPr="00175021" w:rsidRDefault="001C43C1" w:rsidP="001C43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1CAAF6" w14:textId="77777777" w:rsidR="00271F0F" w:rsidRPr="00071A7C" w:rsidRDefault="00271F0F" w:rsidP="00271F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t>Excellence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C7B82">
        <w:rPr>
          <w:rFonts w:ascii="Times New Roman" w:eastAsia="Times New Roman" w:hAnsi="Times New Roman" w:cs="Times New Roman"/>
          <w:sz w:val="24"/>
          <w:szCs w:val="24"/>
        </w:rPr>
        <w:t>Use rigorous evidence-based methodologies and models of best practice to develop education strategies that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 w:rsidRPr="003F659D">
        <w:rPr>
          <w:rFonts w:ascii="Times New Roman" w:eastAsia="Times New Roman" w:hAnsi="Times New Roman" w:cs="Times New Roman"/>
          <w:sz w:val="24"/>
          <w:szCs w:val="24"/>
        </w:rPr>
        <w:t>patient safety practices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B82">
        <w:rPr>
          <w:rFonts w:ascii="Times New Roman" w:eastAsia="Times New Roman" w:hAnsi="Times New Roman" w:cs="Times New Roman"/>
          <w:sz w:val="24"/>
          <w:szCs w:val="24"/>
        </w:rPr>
        <w:t>and competency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inspiring</w:t>
      </w:r>
      <w:r w:rsidRPr="00BC7B82">
        <w:rPr>
          <w:rFonts w:ascii="Times New Roman" w:eastAsia="Times New Roman" w:hAnsi="Times New Roman" w:cs="Times New Roman"/>
          <w:sz w:val="24"/>
          <w:szCs w:val="24"/>
        </w:rPr>
        <w:t xml:space="preserve"> professionalism and accountability</w:t>
      </w:r>
    </w:p>
    <w:p w14:paraId="7792D5B0" w14:textId="77777777" w:rsidR="00271F0F" w:rsidRPr="00271F0F" w:rsidRDefault="00271F0F" w:rsidP="00271F0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7027370" w14:textId="6C724A21" w:rsidR="001C43C1" w:rsidRPr="00175021" w:rsidRDefault="001C43C1" w:rsidP="001C43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t>Co</w:t>
      </w:r>
      <w:r w:rsidR="005E2D63">
        <w:rPr>
          <w:rFonts w:ascii="Times New Roman" w:eastAsia="Times New Roman" w:hAnsi="Times New Roman" w:cs="Times New Roman"/>
          <w:b/>
          <w:sz w:val="24"/>
          <w:szCs w:val="24"/>
        </w:rPr>
        <w:t>llaboration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Hlk170213769"/>
      <w:r w:rsidRPr="00175021">
        <w:rPr>
          <w:rFonts w:ascii="Times New Roman" w:eastAsia="Times New Roman" w:hAnsi="Times New Roman" w:cs="Times New Roman"/>
          <w:sz w:val="24"/>
          <w:szCs w:val="24"/>
        </w:rPr>
        <w:t>Foster partnerships within and beyond our university</w:t>
      </w:r>
      <w:r w:rsidR="00AC5B3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r w:rsidR="008B7BF1">
        <w:rPr>
          <w:rFonts w:ascii="Times New Roman" w:eastAsia="Times New Roman" w:hAnsi="Times New Roman" w:cs="Times New Roman"/>
          <w:sz w:val="24"/>
          <w:szCs w:val="24"/>
        </w:rPr>
        <w:t xml:space="preserve">college </w:t>
      </w:r>
      <w:r w:rsidR="00AC5B3A">
        <w:rPr>
          <w:rFonts w:ascii="Times New Roman" w:eastAsia="Times New Roman" w:hAnsi="Times New Roman" w:cs="Times New Roman"/>
          <w:sz w:val="24"/>
          <w:szCs w:val="24"/>
        </w:rPr>
        <w:t xml:space="preserve">partners </w:t>
      </w:r>
      <w:r w:rsidR="005A7857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 xml:space="preserve">support healthcare simulation education for multiple </w:t>
      </w:r>
      <w:r w:rsidR="006D14A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>rograms and healthcare organizations</w:t>
      </w:r>
      <w:bookmarkEnd w:id="0"/>
    </w:p>
    <w:p w14:paraId="24135B24" w14:textId="77777777" w:rsidR="001C43C1" w:rsidRPr="00175021" w:rsidRDefault="001C43C1" w:rsidP="001C43C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59C4A8C" w14:textId="4F55AD8E" w:rsidR="001C43C1" w:rsidRPr="00175021" w:rsidRDefault="001C43C1" w:rsidP="001C43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75021">
        <w:rPr>
          <w:rFonts w:ascii="Times New Roman" w:eastAsia="Times New Roman" w:hAnsi="Times New Roman" w:cs="Times New Roman"/>
          <w:b/>
          <w:sz w:val="24"/>
          <w:szCs w:val="24"/>
        </w:rPr>
        <w:t>Innovation</w:t>
      </w:r>
      <w:r w:rsidRPr="00175021">
        <w:rPr>
          <w:rFonts w:ascii="Times New Roman" w:eastAsia="Times New Roman" w:hAnsi="Times New Roman" w:cs="Times New Roman"/>
          <w:sz w:val="24"/>
          <w:szCs w:val="24"/>
        </w:rPr>
        <w:t xml:space="preserve">: Inspire and support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innovative </w:t>
      </w:r>
      <w:r w:rsidRPr="003F659D">
        <w:rPr>
          <w:rFonts w:ascii="Times New Roman" w:eastAsia="Times New Roman" w:hAnsi="Times New Roman" w:cs="Times New Roman"/>
          <w:sz w:val="24"/>
          <w:szCs w:val="24"/>
        </w:rPr>
        <w:t>experiential learning opportunities that are diverse and inclusive</w:t>
      </w:r>
    </w:p>
    <w:p w14:paraId="27E4A7DD" w14:textId="77777777" w:rsidR="001C43C1" w:rsidRPr="00175021" w:rsidRDefault="001C43C1" w:rsidP="001C43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7614012" w14:textId="5705707F" w:rsidR="001C43C1" w:rsidRPr="00271F0F" w:rsidRDefault="005E2D63" w:rsidP="001C43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Discovery: </w:t>
      </w:r>
      <w:r w:rsidRPr="00271F0F">
        <w:rPr>
          <w:rFonts w:ascii="Times New Roman" w:eastAsia="Times New Roman" w:hAnsi="Times New Roman" w:cs="Times New Roman"/>
          <w:bCs/>
          <w:sz w:val="24"/>
          <w:szCs w:val="24"/>
        </w:rPr>
        <w:t xml:space="preserve">Encourage learner reflection and self-discovery to </w:t>
      </w:r>
      <w:r w:rsidR="00271F0F" w:rsidRPr="00271F0F">
        <w:rPr>
          <w:rFonts w:ascii="Times New Roman" w:eastAsia="Times New Roman" w:hAnsi="Times New Roman" w:cs="Times New Roman"/>
          <w:bCs/>
          <w:sz w:val="24"/>
          <w:szCs w:val="24"/>
        </w:rPr>
        <w:t>foster development of clinical judgment while working independently and on a multidisciplinary team</w:t>
      </w:r>
    </w:p>
    <w:p w14:paraId="73B16388" w14:textId="34CE9084" w:rsidR="00183307" w:rsidRPr="00183307" w:rsidRDefault="00183307" w:rsidP="00D903ED">
      <w:pPr>
        <w:pStyle w:val="ListParagraph"/>
        <w:numPr>
          <w:ilvl w:val="0"/>
          <w:numId w:val="2"/>
        </w:numPr>
        <w:shd w:val="clear" w:color="auto" w:fill="FFFFFF"/>
        <w:spacing w:before="300" w:after="0" w:line="345" w:lineRule="atLeast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  <w:r w:rsidRPr="00183307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Sustainability: </w:t>
      </w:r>
      <w:bookmarkStart w:id="1" w:name="_Hlk170222469"/>
      <w:r w:rsidRPr="00183307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 xml:space="preserve">We are committed to continued growth by integrating sustainable practices into all aspects of our operations including the infrastructure, people, and processes necessary for implementation of effective and efficient simulation-based experiences (SBE) </w:t>
      </w:r>
    </w:p>
    <w:bookmarkEnd w:id="1"/>
    <w:p w14:paraId="60804DCC" w14:textId="77777777" w:rsidR="00183307" w:rsidRPr="00175021" w:rsidRDefault="00183307" w:rsidP="00D903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86BB2F" w14:textId="696E8A5C" w:rsidR="00806FD5" w:rsidRPr="00D903ED" w:rsidRDefault="005F3CF6" w:rsidP="00806FD5">
      <w:pPr>
        <w:pBdr>
          <w:bottom w:val="single" w:sz="4" w:space="1" w:color="auto"/>
        </w:pBdr>
        <w:shd w:val="clear" w:color="auto" w:fill="FFFFFF"/>
        <w:spacing w:before="300" w:after="0" w:line="345" w:lineRule="atLeast"/>
        <w:textAlignment w:val="baseline"/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</w:pPr>
      <w:r w:rsidRPr="00D903ED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>Strategic Priorities</w:t>
      </w:r>
    </w:p>
    <w:p w14:paraId="7033549D" w14:textId="1AF3DBBB" w:rsidR="00F666A2" w:rsidRPr="00D903ED" w:rsidRDefault="00873F8D" w:rsidP="00F666A2">
      <w:pPr>
        <w:pStyle w:val="ListParagraph"/>
        <w:numPr>
          <w:ilvl w:val="0"/>
          <w:numId w:val="17"/>
        </w:numPr>
        <w:shd w:val="clear" w:color="auto" w:fill="FFFFFF"/>
        <w:spacing w:before="300" w:after="0" w:line="345" w:lineRule="atLeast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  <w:r w:rsidRPr="003560D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>Excellence</w:t>
      </w:r>
      <w:r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 xml:space="preserve"> in </w:t>
      </w:r>
      <w:r w:rsidR="000F75CE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 xml:space="preserve">imulation </w:t>
      </w:r>
      <w:r w:rsidR="000F75CE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t</w:t>
      </w:r>
      <w:r w:rsidR="00F666A2" w:rsidRPr="00D903ED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 xml:space="preserve">eaching and </w:t>
      </w:r>
      <w:r w:rsidR="000F75CE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l</w:t>
      </w:r>
      <w:r w:rsidR="00F666A2" w:rsidRPr="00D903ED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earning</w:t>
      </w:r>
      <w:r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 xml:space="preserve"> methods</w:t>
      </w:r>
    </w:p>
    <w:p w14:paraId="4254A4FE" w14:textId="30AE0847" w:rsidR="005F3CF6" w:rsidRPr="003560D9" w:rsidRDefault="005E2D63" w:rsidP="00D903ED">
      <w:pPr>
        <w:pStyle w:val="ListParagraph"/>
        <w:numPr>
          <w:ilvl w:val="0"/>
          <w:numId w:val="17"/>
        </w:numPr>
        <w:shd w:val="clear" w:color="auto" w:fill="FFFFFF"/>
        <w:spacing w:before="300" w:after="0" w:line="345" w:lineRule="atLeast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Collaboration </w:t>
      </w:r>
      <w:r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to f</w:t>
      </w:r>
      <w:r w:rsidRPr="005E2D63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oster</w:t>
      </w:r>
      <w:r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</w:t>
      </w:r>
      <w:r w:rsidR="003560D9" w:rsidRPr="003560D9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partnerships</w:t>
      </w:r>
      <w:r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 xml:space="preserve"> for continued success</w:t>
      </w:r>
    </w:p>
    <w:p w14:paraId="7D37C90D" w14:textId="73BE64DA" w:rsidR="002405E4" w:rsidRPr="003560D9" w:rsidRDefault="002405E4" w:rsidP="00D903ED">
      <w:pPr>
        <w:pStyle w:val="ListParagraph"/>
        <w:numPr>
          <w:ilvl w:val="0"/>
          <w:numId w:val="17"/>
        </w:numPr>
        <w:shd w:val="clear" w:color="auto" w:fill="FFFFFF"/>
        <w:spacing w:before="300" w:after="0" w:line="345" w:lineRule="atLeast"/>
        <w:textAlignment w:val="baseline"/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</w:pPr>
      <w:r w:rsidRPr="003560D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>Professional Development</w:t>
      </w:r>
      <w:r w:rsidR="003560D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</w:t>
      </w:r>
      <w:r w:rsidR="003560D9" w:rsidRPr="003560D9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of faculty and staff</w:t>
      </w:r>
      <w:r w:rsidR="003560D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</w:t>
      </w:r>
    </w:p>
    <w:p w14:paraId="23EA9D0C" w14:textId="230CE64F" w:rsidR="002405E4" w:rsidRPr="003560D9" w:rsidRDefault="002405E4" w:rsidP="001B259A">
      <w:pPr>
        <w:pStyle w:val="ListParagraph"/>
        <w:numPr>
          <w:ilvl w:val="0"/>
          <w:numId w:val="17"/>
        </w:numPr>
        <w:shd w:val="clear" w:color="auto" w:fill="FFFFFF"/>
        <w:spacing w:before="300" w:after="0" w:line="345" w:lineRule="atLeast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  <w:r w:rsidRPr="003560D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>Sustainability</w:t>
      </w:r>
      <w:r w:rsidR="003560D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</w:t>
      </w:r>
      <w:r w:rsidR="003560D9" w:rsidRPr="003560D9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through efficient use of fiscal, physical, and human resources</w:t>
      </w:r>
    </w:p>
    <w:p w14:paraId="1A86BACE" w14:textId="37338F9D" w:rsidR="003560D9" w:rsidRPr="003560D9" w:rsidRDefault="003560D9" w:rsidP="003560D9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</w:pPr>
      <w:r w:rsidRPr="003560D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>Research</w:t>
      </w:r>
      <w:r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</w:t>
      </w:r>
      <w:r w:rsidRPr="003560D9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to elevate recognition of JBCSC with emphasis on improving patient care</w:t>
      </w:r>
      <w:r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</w:t>
      </w:r>
    </w:p>
    <w:p w14:paraId="71B49B83" w14:textId="77777777" w:rsidR="003560D9" w:rsidRPr="003560D9" w:rsidRDefault="003560D9" w:rsidP="003560D9">
      <w:pPr>
        <w:shd w:val="clear" w:color="auto" w:fill="FFFFFF"/>
        <w:spacing w:before="300" w:after="0" w:line="345" w:lineRule="atLeast"/>
        <w:ind w:left="360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</w:p>
    <w:p w14:paraId="7F96E892" w14:textId="77777777" w:rsidR="00D903ED" w:rsidRDefault="00D903ED" w:rsidP="001B259A">
      <w:pPr>
        <w:shd w:val="clear" w:color="auto" w:fill="FFFFFF"/>
        <w:spacing w:before="300" w:after="0" w:line="345" w:lineRule="atLeast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</w:p>
    <w:p w14:paraId="2852D9F4" w14:textId="354DE8F1" w:rsidR="001D7C72" w:rsidRDefault="0046553E" w:rsidP="001D7C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</w:pPr>
      <w:r w:rsidRPr="0097667C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  <w:t>Strategic Goal 1</w:t>
      </w:r>
      <w:r w:rsidR="005E49C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  <w:t xml:space="preserve"> </w:t>
      </w:r>
      <w:r w:rsidR="005E49C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  </w:t>
      </w:r>
      <w:r w:rsidR="001D7C72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>Excellence</w:t>
      </w:r>
      <w:r w:rsidR="005E49C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</w:t>
      </w:r>
    </w:p>
    <w:p w14:paraId="6F482599" w14:textId="368F08D6" w:rsidR="0046553E" w:rsidRDefault="001404C7" w:rsidP="001D7C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49C9"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 xml:space="preserve">Provide a safe </w:t>
      </w:r>
      <w:r w:rsidR="004D2F76" w:rsidRPr="005E49C9"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>simulated environment for learning t</w:t>
      </w:r>
      <w:r w:rsidR="0097667C" w:rsidRPr="005E49C9"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>hat</w:t>
      </w:r>
      <w:r w:rsidR="004D2F76" w:rsidRPr="005E49C9"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 xml:space="preserve"> e</w:t>
      </w:r>
      <w:r w:rsidR="004D2F76" w:rsidRPr="005E4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ngage</w:t>
      </w:r>
      <w:r w:rsidR="0097667C" w:rsidRPr="005E4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</w:t>
      </w:r>
      <w:r w:rsidR="004D2F76" w:rsidRPr="005E4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and support</w:t>
      </w:r>
      <w:r w:rsidR="0097667C" w:rsidRPr="005E4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</w:t>
      </w:r>
      <w:r w:rsidR="004D2F76" w:rsidRPr="005E4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students in the</w:t>
      </w:r>
      <w:r w:rsidR="0097667C" w:rsidRPr="005E4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ir</w:t>
      </w:r>
      <w:r w:rsidR="004D2F76" w:rsidRPr="005E4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development of clinical judgement while </w:t>
      </w:r>
      <w:r w:rsidR="00F666A2" w:rsidRPr="005E4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incorporating best practices that </w:t>
      </w:r>
      <w:r w:rsidR="004D2F76" w:rsidRPr="005E4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emphasiz</w:t>
      </w:r>
      <w:r w:rsidR="00F666A2" w:rsidRPr="005E4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</w:t>
      </w:r>
      <w:r w:rsidR="004D2F76" w:rsidRPr="005E4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quality patient care </w:t>
      </w:r>
      <w:r w:rsidR="00F666A2" w:rsidRPr="005E4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and professionalism</w:t>
      </w:r>
      <w:r w:rsidR="00F666A2" w:rsidRPr="00D9713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1B810D6" w14:textId="4C088500" w:rsidR="003365B9" w:rsidRPr="001D7C72" w:rsidRDefault="003365B9" w:rsidP="001D7C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</w:pPr>
      <w:r w:rsidRPr="003365B9">
        <w:rPr>
          <w:rFonts w:ascii="Times New Roman" w:eastAsia="Times New Roman" w:hAnsi="Times New Roman" w:cs="Times New Roman"/>
          <w:sz w:val="24"/>
          <w:szCs w:val="24"/>
        </w:rPr>
        <w:t xml:space="preserve">College of Nursing: </w:t>
      </w:r>
      <w:r w:rsidRPr="00336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 utilize </w:t>
      </w:r>
      <w:r w:rsidRPr="00A20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rigorous evidence-based methodologies</w:t>
      </w:r>
      <w:r w:rsidRPr="003365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to instill competency and inspire professionalism and leadership in our graduates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7E31531" w14:textId="69C282CF" w:rsidR="000E791E" w:rsidRDefault="000E791E" w:rsidP="001D7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22" w:type="dxa"/>
        <w:tblLook w:val="04A0" w:firstRow="1" w:lastRow="0" w:firstColumn="1" w:lastColumn="0" w:noHBand="0" w:noVBand="1"/>
      </w:tblPr>
      <w:tblGrid>
        <w:gridCol w:w="2547"/>
        <w:gridCol w:w="2423"/>
        <w:gridCol w:w="3423"/>
        <w:gridCol w:w="1203"/>
        <w:gridCol w:w="3326"/>
      </w:tblGrid>
      <w:tr w:rsidR="00936805" w14:paraId="17739701" w14:textId="77777777" w:rsidTr="00936805">
        <w:tc>
          <w:tcPr>
            <w:tcW w:w="2547" w:type="dxa"/>
            <w:shd w:val="clear" w:color="auto" w:fill="E7E6E6" w:themeFill="background2"/>
          </w:tcPr>
          <w:p w14:paraId="0FE21C5D" w14:textId="3FDCCF31" w:rsidR="00346B48" w:rsidRPr="001F639C" w:rsidRDefault="006510A1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2423" w:type="dxa"/>
            <w:shd w:val="clear" w:color="auto" w:fill="E7E6E6" w:themeFill="background2"/>
          </w:tcPr>
          <w:p w14:paraId="7066E0DE" w14:textId="766CE6CC" w:rsidR="00346B48" w:rsidRPr="001F639C" w:rsidRDefault="00442497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Measurable/Results</w:t>
            </w:r>
          </w:p>
        </w:tc>
        <w:tc>
          <w:tcPr>
            <w:tcW w:w="3423" w:type="dxa"/>
            <w:shd w:val="clear" w:color="auto" w:fill="E7E6E6" w:themeFill="background2"/>
          </w:tcPr>
          <w:p w14:paraId="35CD909F" w14:textId="2410DE92" w:rsidR="00346B48" w:rsidRPr="001F639C" w:rsidRDefault="00442497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Items</w:t>
            </w:r>
          </w:p>
        </w:tc>
        <w:tc>
          <w:tcPr>
            <w:tcW w:w="1203" w:type="dxa"/>
            <w:shd w:val="clear" w:color="auto" w:fill="E7E6E6" w:themeFill="background2"/>
          </w:tcPr>
          <w:p w14:paraId="2A31F3DD" w14:textId="770D86B9" w:rsidR="00346B48" w:rsidRDefault="00346B48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  <w:r w:rsidR="00442497">
              <w:rPr>
                <w:rFonts w:ascii="Times New Roman" w:hAnsi="Times New Roman" w:cs="Times New Roman"/>
                <w:b/>
                <w:sz w:val="24"/>
                <w:szCs w:val="24"/>
              </w:rPr>
              <w:t>line</w:t>
            </w:r>
          </w:p>
        </w:tc>
        <w:tc>
          <w:tcPr>
            <w:tcW w:w="3326" w:type="dxa"/>
            <w:shd w:val="clear" w:color="auto" w:fill="E7E6E6" w:themeFill="background2"/>
          </w:tcPr>
          <w:p w14:paraId="59651F6E" w14:textId="00B3BEF3" w:rsidR="00346B48" w:rsidRPr="001F639C" w:rsidRDefault="00442497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Updates/Notes</w:t>
            </w:r>
          </w:p>
        </w:tc>
      </w:tr>
      <w:tr w:rsidR="007D01D6" w14:paraId="6A0C8370" w14:textId="77777777" w:rsidTr="00B74612">
        <w:tc>
          <w:tcPr>
            <w:tcW w:w="2547" w:type="dxa"/>
          </w:tcPr>
          <w:p w14:paraId="7C0F07A8" w14:textId="50C3B549" w:rsidR="007D01D6" w:rsidRPr="00517F84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70214101"/>
            <w:r w:rsidRPr="00517F84">
              <w:rPr>
                <w:rFonts w:ascii="Times New Roman" w:hAnsi="Times New Roman" w:cs="Times New Roman"/>
                <w:sz w:val="18"/>
                <w:szCs w:val="18"/>
              </w:rPr>
              <w:t xml:space="preserve">1. Maintain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SSH accreditation in Teaching/Education </w:t>
            </w:r>
          </w:p>
        </w:tc>
        <w:tc>
          <w:tcPr>
            <w:tcW w:w="2423" w:type="dxa"/>
          </w:tcPr>
          <w:p w14:paraId="67A5BB87" w14:textId="1BC56E2E" w:rsidR="007D01D6" w:rsidRPr="00517F84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Attains full re-accreditation in CORE standards + Teaching/Education standards  </w:t>
            </w:r>
          </w:p>
        </w:tc>
        <w:tc>
          <w:tcPr>
            <w:tcW w:w="3423" w:type="dxa"/>
            <w:vMerge w:val="restart"/>
          </w:tcPr>
          <w:p w14:paraId="121645F9" w14:textId="5EBCF239" w:rsidR="007D01D6" w:rsidRDefault="007D01D6" w:rsidP="0073559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Internally available </w:t>
            </w:r>
          </w:p>
          <w:p w14:paraId="5831301F" w14:textId="2C22137B" w:rsidR="007D01D6" w:rsidRPr="007D01D6" w:rsidRDefault="007D01D6" w:rsidP="007D01D6"/>
        </w:tc>
        <w:tc>
          <w:tcPr>
            <w:tcW w:w="1203" w:type="dxa"/>
          </w:tcPr>
          <w:p w14:paraId="038A48C0" w14:textId="77777777" w:rsidR="007D01D6" w:rsidRDefault="007D01D6" w:rsidP="0073559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1.a. 7/15/24</w:t>
            </w:r>
          </w:p>
          <w:p w14:paraId="4F3DA1B1" w14:textId="3AAE480E" w:rsidR="007D01D6" w:rsidRPr="00517F84" w:rsidRDefault="007D01D6" w:rsidP="0073559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1.b. 2026</w:t>
            </w:r>
          </w:p>
        </w:tc>
        <w:tc>
          <w:tcPr>
            <w:tcW w:w="3326" w:type="dxa"/>
          </w:tcPr>
          <w:p w14:paraId="1FC9ED6F" w14:textId="77777777" w:rsidR="007D01D6" w:rsidRPr="0073559B" w:rsidRDefault="007D01D6" w:rsidP="00F617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355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188B5D75" w14:textId="7ABFD873" w:rsidR="007D01D6" w:rsidRDefault="007D01D6" w:rsidP="00735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1.a. Executive Director</w:t>
            </w:r>
          </w:p>
          <w:p w14:paraId="1C359708" w14:textId="57444CDB" w:rsidR="007D01D6" w:rsidRPr="00517F84" w:rsidRDefault="007D01D6" w:rsidP="00735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1.b. Executive Director</w:t>
            </w:r>
          </w:p>
          <w:p w14:paraId="52C8525C" w14:textId="37C66BEA" w:rsidR="007D01D6" w:rsidRPr="00517F84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7D01D6" w14:paraId="26B0F334" w14:textId="77777777" w:rsidTr="00B74612">
        <w:tc>
          <w:tcPr>
            <w:tcW w:w="2547" w:type="dxa"/>
          </w:tcPr>
          <w:p w14:paraId="431BC74B" w14:textId="4281C12C" w:rsidR="007D01D6" w:rsidRPr="00517F84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 xml:space="preserve">2. Enhance simulation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center </w:t>
            </w: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>safety protocols</w:t>
            </w:r>
          </w:p>
        </w:tc>
        <w:tc>
          <w:tcPr>
            <w:tcW w:w="2423" w:type="dxa"/>
          </w:tcPr>
          <w:p w14:paraId="1BB95AAB" w14:textId="0341272C" w:rsidR="007D01D6" w:rsidRPr="00517F84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>Achieve 100% compliance with safety protocols in all simulation activities</w:t>
            </w:r>
          </w:p>
        </w:tc>
        <w:tc>
          <w:tcPr>
            <w:tcW w:w="3423" w:type="dxa"/>
            <w:vMerge/>
          </w:tcPr>
          <w:p w14:paraId="30D82478" w14:textId="1E245CF0" w:rsidR="007D01D6" w:rsidRPr="00517F84" w:rsidRDefault="007D01D6" w:rsidP="00BC426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2730CCC3" w14:textId="622BA9A4" w:rsidR="007D01D6" w:rsidRPr="00B85B80" w:rsidRDefault="007D01D6" w:rsidP="00B85B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2.a. </w:t>
            </w:r>
            <w:r w:rsidRPr="00B85B80">
              <w:rPr>
                <w:rFonts w:ascii="Times New Roman" w:hAnsi="Times New Roman" w:cs="Times New Roman"/>
                <w:sz w:val="18"/>
                <w:szCs w:val="18"/>
              </w:rPr>
              <w:t>FY25</w:t>
            </w:r>
          </w:p>
          <w:p w14:paraId="10EBFFDA" w14:textId="48B3E340" w:rsidR="007D01D6" w:rsidRPr="00B85B80" w:rsidRDefault="007D01D6" w:rsidP="00B85B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2.b. </w:t>
            </w:r>
            <w:r w:rsidRPr="00B85B80">
              <w:rPr>
                <w:rFonts w:ascii="Times New Roman" w:hAnsi="Times New Roman" w:cs="Times New Roman"/>
                <w:sz w:val="18"/>
                <w:szCs w:val="18"/>
              </w:rPr>
              <w:t>FY25</w:t>
            </w:r>
          </w:p>
          <w:p w14:paraId="1E53DAC6" w14:textId="27CD949F" w:rsidR="007D01D6" w:rsidRPr="00B85B80" w:rsidRDefault="007D01D6" w:rsidP="00B85B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2.c. </w:t>
            </w:r>
            <w:r w:rsidRPr="00B85B80">
              <w:rPr>
                <w:rFonts w:ascii="Times New Roman" w:hAnsi="Times New Roman" w:cs="Times New Roman"/>
                <w:sz w:val="18"/>
                <w:szCs w:val="18"/>
              </w:rPr>
              <w:t>FY25/26</w:t>
            </w:r>
          </w:p>
          <w:p w14:paraId="6EFBDAF8" w14:textId="60094196" w:rsidR="007D01D6" w:rsidRPr="00B85B80" w:rsidRDefault="007D01D6" w:rsidP="00B85B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2.d. </w:t>
            </w:r>
            <w:r w:rsidRPr="00B85B80">
              <w:rPr>
                <w:rFonts w:ascii="Times New Roman" w:hAnsi="Times New Roman" w:cs="Times New Roman"/>
                <w:sz w:val="18"/>
                <w:szCs w:val="18"/>
              </w:rPr>
              <w:t>FY25</w:t>
            </w:r>
          </w:p>
        </w:tc>
        <w:tc>
          <w:tcPr>
            <w:tcW w:w="3326" w:type="dxa"/>
          </w:tcPr>
          <w:p w14:paraId="3C43580F" w14:textId="2447154C" w:rsidR="007D01D6" w:rsidRPr="00517F84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F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person(s)</w:t>
            </w: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00B577A0" w14:textId="2C727222" w:rsidR="007D01D6" w:rsidRPr="00517F84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 xml:space="preserve">2.a.- 2.c. Director of Operations </w:t>
            </w:r>
          </w:p>
          <w:p w14:paraId="4F0C51F5" w14:textId="055692FD" w:rsidR="007D01D6" w:rsidRPr="00517F84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>2.d. All facilitators of simulation at the JBCSC</w:t>
            </w:r>
          </w:p>
        </w:tc>
      </w:tr>
      <w:tr w:rsidR="007D01D6" w14:paraId="5A015DE6" w14:textId="77777777" w:rsidTr="00B74612">
        <w:tc>
          <w:tcPr>
            <w:tcW w:w="2547" w:type="dxa"/>
          </w:tcPr>
          <w:p w14:paraId="7C0AD3BF" w14:textId="74B5919E" w:rsidR="007D01D6" w:rsidRPr="00517F84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>3. 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courage</w:t>
            </w: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 xml:space="preserve"> development of clinical judgment skills through simulation </w:t>
            </w:r>
          </w:p>
        </w:tc>
        <w:tc>
          <w:tcPr>
            <w:tcW w:w="2423" w:type="dxa"/>
          </w:tcPr>
          <w:p w14:paraId="466A3E6C" w14:textId="574C3614" w:rsidR="007D01D6" w:rsidRPr="00517F84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>Prelicensure nursing students demonstrate performance improvement in clinical judgment as evidenced by Creighton Competency Evaluation Instrument (C-CEI®) scores [numerical values TBD per course]</w:t>
            </w:r>
          </w:p>
        </w:tc>
        <w:tc>
          <w:tcPr>
            <w:tcW w:w="3423" w:type="dxa"/>
            <w:vMerge/>
          </w:tcPr>
          <w:p w14:paraId="74E98EC5" w14:textId="77777777" w:rsidR="007D01D6" w:rsidRPr="00517F84" w:rsidRDefault="007D01D6" w:rsidP="00517F84">
            <w:pPr>
              <w:pStyle w:val="ListParagraph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75E404BA" w14:textId="7D3787DE" w:rsidR="007D01D6" w:rsidRPr="00517F84" w:rsidRDefault="007D01D6" w:rsidP="00517F8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>.a. 2024-2025 academic year</w:t>
            </w:r>
          </w:p>
          <w:p w14:paraId="47964144" w14:textId="63383A6B" w:rsidR="007D01D6" w:rsidRPr="00517F84" w:rsidRDefault="007D01D6" w:rsidP="00517F84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>.b. 2024-2025 academic year</w:t>
            </w:r>
          </w:p>
          <w:p w14:paraId="6A52A48B" w14:textId="70884080" w:rsidR="007D01D6" w:rsidRDefault="007D01D6" w:rsidP="00B85B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>.c. 2024-2025 academic year</w:t>
            </w:r>
          </w:p>
          <w:p w14:paraId="2AE58427" w14:textId="6B042DE2" w:rsidR="007D01D6" w:rsidRDefault="007D01D6" w:rsidP="00B85B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3.d. end of</w:t>
            </w:r>
          </w:p>
          <w:p w14:paraId="3F171E18" w14:textId="1A611DE8" w:rsidR="007D01D6" w:rsidRPr="00B85B80" w:rsidRDefault="007D01D6" w:rsidP="00B85B8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Fall24 &amp; Sp25</w:t>
            </w:r>
            <w:r w:rsidRPr="00B85B80">
              <w:rPr>
                <w:rFonts w:ascii="Times New Roman" w:hAnsi="Times New Roman" w:cs="Times New Roman"/>
                <w:sz w:val="18"/>
                <w:szCs w:val="18"/>
              </w:rPr>
              <w:t xml:space="preserve"> semesters</w:t>
            </w:r>
          </w:p>
        </w:tc>
        <w:tc>
          <w:tcPr>
            <w:tcW w:w="3326" w:type="dxa"/>
          </w:tcPr>
          <w:p w14:paraId="53202C62" w14:textId="77777777" w:rsidR="007D01D6" w:rsidRPr="004E4E3A" w:rsidRDefault="007D01D6" w:rsidP="00517F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4E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Responsible person(s): </w:t>
            </w:r>
          </w:p>
          <w:p w14:paraId="14539148" w14:textId="2CFC7B09" w:rsidR="007D01D6" w:rsidRPr="00517F84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>.a. Simulation program faculty</w:t>
            </w:r>
          </w:p>
          <w:p w14:paraId="74EA4260" w14:textId="1425E129" w:rsidR="007D01D6" w:rsidRPr="00517F84" w:rsidRDefault="007D01D6" w:rsidP="00517F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>.d. Executive Director + Simulation program faculty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administrative staff</w:t>
            </w: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D01D6" w14:paraId="05F4435E" w14:textId="77777777" w:rsidTr="00B74612">
        <w:tc>
          <w:tcPr>
            <w:tcW w:w="2547" w:type="dxa"/>
          </w:tcPr>
          <w:p w14:paraId="56E134FE" w14:textId="43E9E360" w:rsidR="007D01D6" w:rsidRPr="00517F84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Incorporate AACN Essentials into all undergraduate and graduate level nursing simulation activities</w:t>
            </w:r>
          </w:p>
        </w:tc>
        <w:tc>
          <w:tcPr>
            <w:tcW w:w="2423" w:type="dxa"/>
          </w:tcPr>
          <w:p w14:paraId="18BACCB1" w14:textId="46AACD91" w:rsidR="007D01D6" w:rsidRPr="00517F84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 of simulation design templates include learning objectives mapped to AACN Essentials</w:t>
            </w:r>
          </w:p>
        </w:tc>
        <w:tc>
          <w:tcPr>
            <w:tcW w:w="3423" w:type="dxa"/>
            <w:vMerge/>
          </w:tcPr>
          <w:p w14:paraId="514B62AA" w14:textId="740E1E14" w:rsidR="007D01D6" w:rsidRPr="00517F84" w:rsidRDefault="007D01D6" w:rsidP="00517F8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0B0C03A5" w14:textId="2919BC3E" w:rsidR="007D01D6" w:rsidRDefault="007D01D6" w:rsidP="008C5B6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4.a. Spring 25</w:t>
            </w:r>
          </w:p>
          <w:p w14:paraId="52EF557D" w14:textId="77777777" w:rsidR="007D01D6" w:rsidRDefault="007D01D6" w:rsidP="008C5B6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4.b. FY25-26</w:t>
            </w:r>
          </w:p>
          <w:p w14:paraId="5414EEB8" w14:textId="6625CE21" w:rsidR="007D01D6" w:rsidRPr="008C5B6A" w:rsidRDefault="007D01D6" w:rsidP="008C5B6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4.c. FY25-26</w:t>
            </w:r>
          </w:p>
        </w:tc>
        <w:tc>
          <w:tcPr>
            <w:tcW w:w="3326" w:type="dxa"/>
          </w:tcPr>
          <w:p w14:paraId="5ED389ED" w14:textId="77777777" w:rsidR="007D01D6" w:rsidRDefault="007D01D6" w:rsidP="00517F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7BF5A02E" w14:textId="77777777" w:rsidR="007D01D6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4.a. Executive Director</w:t>
            </w:r>
          </w:p>
          <w:p w14:paraId="5A292F18" w14:textId="77777777" w:rsidR="007D01D6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4.b. Executive Director, Simulation program faculty, CON Leadership + faculty</w:t>
            </w:r>
          </w:p>
          <w:p w14:paraId="4216F650" w14:textId="63ABE6F2" w:rsidR="007D01D6" w:rsidRPr="008C5B6A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4.c. Executive Director + Simulation program faculty  </w:t>
            </w:r>
          </w:p>
        </w:tc>
      </w:tr>
      <w:tr w:rsidR="007D01D6" w14:paraId="40796D14" w14:textId="77777777" w:rsidTr="00AC14F1">
        <w:trPr>
          <w:trHeight w:val="70"/>
        </w:trPr>
        <w:tc>
          <w:tcPr>
            <w:tcW w:w="2547" w:type="dxa"/>
          </w:tcPr>
          <w:p w14:paraId="7E2953C4" w14:textId="77E32DF2" w:rsidR="007D01D6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Expand simulation course offerings </w:t>
            </w:r>
          </w:p>
        </w:tc>
        <w:tc>
          <w:tcPr>
            <w:tcW w:w="2423" w:type="dxa"/>
          </w:tcPr>
          <w:p w14:paraId="51F27CA4" w14:textId="77777777" w:rsidR="007D01D6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Review current simulation cases at least annually.</w:t>
            </w:r>
          </w:p>
          <w:p w14:paraId="6631D6C8" w14:textId="77777777" w:rsidR="007D01D6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F7AA5" w14:textId="184151DA" w:rsidR="007D01D6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Research and adopt or design at least 2 new simulation scenarios each year. </w:t>
            </w:r>
          </w:p>
        </w:tc>
        <w:tc>
          <w:tcPr>
            <w:tcW w:w="3423" w:type="dxa"/>
            <w:vMerge/>
          </w:tcPr>
          <w:p w14:paraId="3F90C9E8" w14:textId="5CA4DCA0" w:rsidR="007D01D6" w:rsidRDefault="007D01D6" w:rsidP="008C5B6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51745D4F" w14:textId="77777777" w:rsidR="007D01D6" w:rsidRDefault="007D01D6" w:rsidP="008C5B6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5.a. annually in May</w:t>
            </w:r>
          </w:p>
          <w:p w14:paraId="309EAB70" w14:textId="1BA17FA9" w:rsidR="007D01D6" w:rsidRDefault="007D01D6" w:rsidP="008C5B6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5.b. FY25-26</w:t>
            </w:r>
          </w:p>
        </w:tc>
        <w:tc>
          <w:tcPr>
            <w:tcW w:w="3326" w:type="dxa"/>
          </w:tcPr>
          <w:p w14:paraId="79AF272D" w14:textId="77777777" w:rsidR="007D01D6" w:rsidRDefault="007D01D6" w:rsidP="00517F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387E6511" w14:textId="54B401F3" w:rsidR="007D01D6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5.a. Simulation faculty, Executive Director approval required </w:t>
            </w:r>
          </w:p>
          <w:p w14:paraId="5223BF94" w14:textId="05698472" w:rsidR="007D01D6" w:rsidRPr="004D1F7A" w:rsidRDefault="007D01D6" w:rsidP="00517F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5.b. Simulation faculty, Executive Director approval required </w:t>
            </w:r>
          </w:p>
        </w:tc>
      </w:tr>
    </w:tbl>
    <w:p w14:paraId="168ED6D9" w14:textId="28DC3589" w:rsidR="00655111" w:rsidRPr="005E49C9" w:rsidRDefault="00655111" w:rsidP="000F118A">
      <w:pPr>
        <w:shd w:val="clear" w:color="auto" w:fill="FFFFFF"/>
        <w:spacing w:before="300" w:after="0" w:line="345" w:lineRule="atLeast"/>
        <w:textAlignment w:val="baseline"/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</w:pPr>
      <w:r w:rsidRPr="0097667C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  <w:t xml:space="preserve">Strategic Goal </w:t>
      </w:r>
      <w:r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  </w:t>
      </w:r>
      <w:r w:rsidR="005E2D63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>Collaboration</w:t>
      </w:r>
    </w:p>
    <w:p w14:paraId="0769CA50" w14:textId="50BBFE1E" w:rsidR="00655111" w:rsidRDefault="001D7C72" w:rsidP="003365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</w:pPr>
      <w:r w:rsidRPr="001D7C72"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>Foster partnerships within and beyond our university and community college partners that support healthcare simulation education for multiple programs and healthcare organizations</w:t>
      </w:r>
    </w:p>
    <w:p w14:paraId="10EEF4C3" w14:textId="0A24BB6C" w:rsidR="003365B9" w:rsidRDefault="003365B9" w:rsidP="003365B9">
      <w:pPr>
        <w:spacing w:after="0" w:line="240" w:lineRule="auto"/>
        <w:rPr>
          <w:rFonts w:ascii="Times New Roman" w:hAnsi="Times New Roman" w:cs="Times New Roman"/>
          <w:i/>
          <w:iCs/>
          <w:color w:val="2B2525"/>
          <w:kern w:val="0"/>
          <w:sz w:val="24"/>
          <w:szCs w:val="24"/>
          <w14:ligatures w14:val="none"/>
        </w:rPr>
      </w:pPr>
      <w:r w:rsidRPr="003365B9">
        <w:rPr>
          <w:rFonts w:ascii="Times New Roman" w:hAnsi="Times New Roman" w:cs="Times New Roman"/>
          <w:color w:val="2B2525"/>
          <w:kern w:val="0"/>
          <w:sz w:val="24"/>
          <w:szCs w:val="24"/>
          <w14:ligatures w14:val="none"/>
        </w:rPr>
        <w:t>College of Nursing</w:t>
      </w:r>
      <w:r>
        <w:rPr>
          <w:rFonts w:ascii="Times New Roman" w:hAnsi="Times New Roman" w:cs="Times New Roman"/>
          <w:i/>
          <w:iCs/>
          <w:color w:val="2B2525"/>
          <w:kern w:val="0"/>
          <w:sz w:val="24"/>
          <w:szCs w:val="24"/>
          <w14:ligatures w14:val="none"/>
        </w:rPr>
        <w:t xml:space="preserve">: We demonstrate respect in </w:t>
      </w:r>
      <w:r w:rsidRPr="00A20EE8">
        <w:rPr>
          <w:rFonts w:ascii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>interdisciplinary, collaborative practice</w:t>
      </w:r>
      <w:r>
        <w:rPr>
          <w:rFonts w:ascii="Times New Roman" w:hAnsi="Times New Roman" w:cs="Times New Roman"/>
          <w:i/>
          <w:iCs/>
          <w:color w:val="2B2525"/>
          <w:kern w:val="0"/>
          <w:sz w:val="24"/>
          <w:szCs w:val="24"/>
          <w14:ligatures w14:val="none"/>
        </w:rPr>
        <w:t xml:space="preserve"> to achieve the highest quality outcomes.</w:t>
      </w:r>
    </w:p>
    <w:p w14:paraId="284EAE68" w14:textId="77777777" w:rsidR="003365B9" w:rsidRDefault="003365B9" w:rsidP="00336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22" w:type="dxa"/>
        <w:tblLook w:val="04A0" w:firstRow="1" w:lastRow="0" w:firstColumn="1" w:lastColumn="0" w:noHBand="0" w:noVBand="1"/>
      </w:tblPr>
      <w:tblGrid>
        <w:gridCol w:w="2547"/>
        <w:gridCol w:w="2423"/>
        <w:gridCol w:w="3423"/>
        <w:gridCol w:w="1203"/>
        <w:gridCol w:w="3326"/>
      </w:tblGrid>
      <w:tr w:rsidR="00655111" w14:paraId="2AE3B860" w14:textId="77777777" w:rsidTr="00F617C2">
        <w:tc>
          <w:tcPr>
            <w:tcW w:w="2547" w:type="dxa"/>
          </w:tcPr>
          <w:p w14:paraId="0083062E" w14:textId="77777777" w:rsidR="00655111" w:rsidRPr="001F639C" w:rsidRDefault="00655111" w:rsidP="000F1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2423" w:type="dxa"/>
          </w:tcPr>
          <w:p w14:paraId="3D90CAA5" w14:textId="77777777" w:rsidR="00655111" w:rsidRPr="001F639C" w:rsidRDefault="00655111" w:rsidP="000F1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Measurable/Results</w:t>
            </w:r>
          </w:p>
        </w:tc>
        <w:tc>
          <w:tcPr>
            <w:tcW w:w="3423" w:type="dxa"/>
          </w:tcPr>
          <w:p w14:paraId="76BAF96A" w14:textId="77777777" w:rsidR="00655111" w:rsidRPr="001F639C" w:rsidRDefault="00655111" w:rsidP="000F1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Items</w:t>
            </w:r>
          </w:p>
        </w:tc>
        <w:tc>
          <w:tcPr>
            <w:tcW w:w="1203" w:type="dxa"/>
          </w:tcPr>
          <w:p w14:paraId="7DFF408E" w14:textId="77777777" w:rsidR="00655111" w:rsidRDefault="00655111" w:rsidP="000F1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3326" w:type="dxa"/>
          </w:tcPr>
          <w:p w14:paraId="445C7AE7" w14:textId="77777777" w:rsidR="00655111" w:rsidRPr="001F639C" w:rsidRDefault="00655111" w:rsidP="000F11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Updates/Notes</w:t>
            </w:r>
          </w:p>
        </w:tc>
      </w:tr>
      <w:tr w:rsidR="007D01D6" w14:paraId="1D4EB988" w14:textId="77777777" w:rsidTr="00F617C2">
        <w:tc>
          <w:tcPr>
            <w:tcW w:w="2547" w:type="dxa"/>
          </w:tcPr>
          <w:p w14:paraId="7D250726" w14:textId="0A5160A2" w:rsidR="007D01D6" w:rsidRPr="0073559B" w:rsidRDefault="007D01D6" w:rsidP="00735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559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Maintain community college partnerships </w:t>
            </w:r>
          </w:p>
        </w:tc>
        <w:tc>
          <w:tcPr>
            <w:tcW w:w="2423" w:type="dxa"/>
          </w:tcPr>
          <w:p w14:paraId="10903990" w14:textId="7C2F3437" w:rsidR="007D01D6" w:rsidRPr="005E2D63" w:rsidRDefault="007D01D6" w:rsidP="000F1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Provide at least two simulation scenario activities per level for our community college partners each semester</w:t>
            </w:r>
          </w:p>
        </w:tc>
        <w:tc>
          <w:tcPr>
            <w:tcW w:w="3423" w:type="dxa"/>
            <w:vMerge w:val="restart"/>
          </w:tcPr>
          <w:p w14:paraId="11F8C659" w14:textId="473A1290" w:rsidR="007D01D6" w:rsidRPr="005E2D63" w:rsidRDefault="007D01D6" w:rsidP="00483AA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Internally available </w:t>
            </w:r>
          </w:p>
        </w:tc>
        <w:tc>
          <w:tcPr>
            <w:tcW w:w="1203" w:type="dxa"/>
          </w:tcPr>
          <w:p w14:paraId="0FDDFD35" w14:textId="79D0530A" w:rsidR="007D01D6" w:rsidRPr="005E2D63" w:rsidRDefault="007D01D6" w:rsidP="000F118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1.a. every semester</w:t>
            </w:r>
          </w:p>
        </w:tc>
        <w:tc>
          <w:tcPr>
            <w:tcW w:w="3326" w:type="dxa"/>
          </w:tcPr>
          <w:p w14:paraId="54401D23" w14:textId="77777777" w:rsidR="007D01D6" w:rsidRDefault="007D01D6" w:rsidP="000F1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Responsible person(s):</w:t>
            </w:r>
          </w:p>
          <w:p w14:paraId="5247888F" w14:textId="39C1EA89" w:rsidR="007D01D6" w:rsidRPr="005E2D63" w:rsidRDefault="007D01D6" w:rsidP="000F1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1.a. Simulation program faculty </w:t>
            </w:r>
          </w:p>
        </w:tc>
      </w:tr>
      <w:tr w:rsidR="007D01D6" w14:paraId="7CFC3CA1" w14:textId="77777777" w:rsidTr="00F617C2">
        <w:tc>
          <w:tcPr>
            <w:tcW w:w="2547" w:type="dxa"/>
          </w:tcPr>
          <w:p w14:paraId="67D0EA7E" w14:textId="5F6EEA7B" w:rsidR="007D01D6" w:rsidRPr="0073559B" w:rsidRDefault="007D01D6" w:rsidP="00735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Expand simulation education in the community</w:t>
            </w:r>
          </w:p>
        </w:tc>
        <w:tc>
          <w:tcPr>
            <w:tcW w:w="2423" w:type="dxa"/>
          </w:tcPr>
          <w:p w14:paraId="54C0E2ED" w14:textId="5EABEFD4" w:rsidR="007D01D6" w:rsidRDefault="007D01D6" w:rsidP="000F1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Provide consultation services to at least 2 other organizations (healthcare, business, or academic) desiring to participate in simulation-based education</w:t>
            </w:r>
          </w:p>
        </w:tc>
        <w:tc>
          <w:tcPr>
            <w:tcW w:w="3423" w:type="dxa"/>
            <w:vMerge/>
          </w:tcPr>
          <w:p w14:paraId="06CE814E" w14:textId="331DA484" w:rsidR="007D01D6" w:rsidRPr="00483AAD" w:rsidRDefault="007D01D6" w:rsidP="00483AA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3B4353B2" w14:textId="75B532F0" w:rsidR="007D01D6" w:rsidRDefault="007D01D6" w:rsidP="000F118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2.a. ongoing</w:t>
            </w:r>
          </w:p>
        </w:tc>
        <w:tc>
          <w:tcPr>
            <w:tcW w:w="3326" w:type="dxa"/>
          </w:tcPr>
          <w:p w14:paraId="18502736" w14:textId="77777777" w:rsidR="007D01D6" w:rsidRDefault="007D01D6" w:rsidP="000F1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Responsible person(s):</w:t>
            </w:r>
          </w:p>
          <w:p w14:paraId="20EE9CA5" w14:textId="7C5558E4" w:rsidR="007D01D6" w:rsidRDefault="007D01D6" w:rsidP="000F1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2.a. Executive Director</w:t>
            </w:r>
          </w:p>
        </w:tc>
      </w:tr>
      <w:tr w:rsidR="007D01D6" w14:paraId="75E72BC1" w14:textId="77777777" w:rsidTr="00F617C2">
        <w:tc>
          <w:tcPr>
            <w:tcW w:w="2547" w:type="dxa"/>
          </w:tcPr>
          <w:p w14:paraId="58FD8FEB" w14:textId="164C7754" w:rsidR="007D01D6" w:rsidRDefault="007D01D6" w:rsidP="007355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Increase interprofessional simulation-based education</w:t>
            </w:r>
          </w:p>
        </w:tc>
        <w:tc>
          <w:tcPr>
            <w:tcW w:w="2423" w:type="dxa"/>
          </w:tcPr>
          <w:p w14:paraId="128707A9" w14:textId="51809DE6" w:rsidR="007D01D6" w:rsidRDefault="007D01D6" w:rsidP="000F1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Provide at least 2 face-to-face IPE simulation scenarios for prelicensure nursing students </w:t>
            </w:r>
          </w:p>
        </w:tc>
        <w:tc>
          <w:tcPr>
            <w:tcW w:w="3423" w:type="dxa"/>
            <w:vMerge/>
          </w:tcPr>
          <w:p w14:paraId="613D9757" w14:textId="46576607" w:rsidR="007D01D6" w:rsidRPr="00483AAD" w:rsidRDefault="007D01D6" w:rsidP="00483AA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02DA8523" w14:textId="77777777" w:rsidR="007D01D6" w:rsidRDefault="007D01D6" w:rsidP="000F118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3.a. each academic year</w:t>
            </w:r>
          </w:p>
          <w:p w14:paraId="184D1DFE" w14:textId="77777777" w:rsidR="007D01D6" w:rsidRDefault="007D01D6" w:rsidP="000F118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3.b. FY25-26</w:t>
            </w:r>
          </w:p>
          <w:p w14:paraId="12E3C03F" w14:textId="0AE3E0D1" w:rsidR="007D01D6" w:rsidRDefault="007D01D6" w:rsidP="000F118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3.c. FY25</w:t>
            </w:r>
          </w:p>
        </w:tc>
        <w:tc>
          <w:tcPr>
            <w:tcW w:w="3326" w:type="dxa"/>
          </w:tcPr>
          <w:p w14:paraId="3606101A" w14:textId="77777777" w:rsidR="007D01D6" w:rsidRDefault="007D01D6" w:rsidP="000F1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Responsible person(s):</w:t>
            </w:r>
          </w:p>
          <w:p w14:paraId="128C711A" w14:textId="77777777" w:rsidR="007D01D6" w:rsidRDefault="007D01D6" w:rsidP="000F1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3.a. Simulation program faculty coordinate with PT faculty</w:t>
            </w:r>
          </w:p>
          <w:p w14:paraId="6AFADF68" w14:textId="77777777" w:rsidR="007D01D6" w:rsidRDefault="007D01D6" w:rsidP="000F1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3.b. Executive Director assist Simulation program faculty </w:t>
            </w:r>
          </w:p>
          <w:p w14:paraId="4652E9FB" w14:textId="4FC79828" w:rsidR="007D01D6" w:rsidRDefault="007D01D6" w:rsidP="000F1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3.c. All faculty who facilitate simulation</w:t>
            </w:r>
          </w:p>
        </w:tc>
      </w:tr>
    </w:tbl>
    <w:p w14:paraId="60AB6CD0" w14:textId="18BBB62D" w:rsidR="001D7C72" w:rsidRPr="005E49C9" w:rsidRDefault="001D7C72" w:rsidP="001D7C72">
      <w:pPr>
        <w:shd w:val="clear" w:color="auto" w:fill="FFFFFF"/>
        <w:spacing w:before="300" w:after="0" w:line="345" w:lineRule="atLeast"/>
        <w:textAlignment w:val="baseline"/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</w:pPr>
      <w:r w:rsidRPr="0097667C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  <w:t>Strategic Goal</w:t>
      </w:r>
      <w:r w:rsidR="008E36C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  <w:t xml:space="preserve"> 3</w:t>
      </w:r>
      <w:r w:rsidRPr="003560D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</w:t>
      </w:r>
      <w:r w:rsidR="003560D9" w:rsidRPr="003560D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Professional Development </w:t>
      </w:r>
      <w:r w:rsidRPr="003560D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    </w:t>
      </w:r>
      <w:r w:rsidRPr="003560D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  <w:t xml:space="preserve"> </w:t>
      </w:r>
    </w:p>
    <w:p w14:paraId="2B7A48E5" w14:textId="1DC56EB5" w:rsidR="001D7C72" w:rsidRDefault="001D7C72" w:rsidP="003365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</w:pPr>
      <w:r w:rsidRPr="001D7C72"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>F</w:t>
      </w:r>
      <w:r w:rsidR="008E36C9" w:rsidRPr="008E36C9"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>oster continuous professional growth among simulation educators and staff through comprehensive training, mentorship, and integration of innovative simulation methodologies</w:t>
      </w:r>
    </w:p>
    <w:p w14:paraId="3844380F" w14:textId="184F8291" w:rsidR="003365B9" w:rsidRDefault="003365B9" w:rsidP="00336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College of Nursing: </w:t>
      </w:r>
      <w:r w:rsidRPr="00A20EE8">
        <w:rPr>
          <w:rFonts w:ascii="Times New Roman" w:hAnsi="Times New Roman" w:cs="Times New Roman"/>
          <w:i/>
          <w:iCs/>
          <w:sz w:val="24"/>
          <w:szCs w:val="24"/>
        </w:rPr>
        <w:t xml:space="preserve">commitment to “excellence in the </w:t>
      </w:r>
      <w:r w:rsidRPr="00A20E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development of professional nurses</w:t>
      </w:r>
      <w:r w:rsidRPr="00A20EE8">
        <w:rPr>
          <w:rFonts w:ascii="Times New Roman" w:hAnsi="Times New Roman" w:cs="Times New Roman"/>
          <w:i/>
          <w:iCs/>
          <w:sz w:val="24"/>
          <w:szCs w:val="24"/>
        </w:rPr>
        <w:t xml:space="preserve"> to meet changing local and global health care needs through education, research, practice, and community engagement”</w:t>
      </w:r>
    </w:p>
    <w:p w14:paraId="0EB09C82" w14:textId="77777777" w:rsidR="003365B9" w:rsidRDefault="003365B9" w:rsidP="00336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22" w:type="dxa"/>
        <w:tblLook w:val="04A0" w:firstRow="1" w:lastRow="0" w:firstColumn="1" w:lastColumn="0" w:noHBand="0" w:noVBand="1"/>
      </w:tblPr>
      <w:tblGrid>
        <w:gridCol w:w="2547"/>
        <w:gridCol w:w="2423"/>
        <w:gridCol w:w="3423"/>
        <w:gridCol w:w="1203"/>
        <w:gridCol w:w="3326"/>
      </w:tblGrid>
      <w:tr w:rsidR="001D7C72" w14:paraId="62852AE6" w14:textId="77777777" w:rsidTr="00F617C2">
        <w:tc>
          <w:tcPr>
            <w:tcW w:w="2547" w:type="dxa"/>
          </w:tcPr>
          <w:p w14:paraId="0D4B5129" w14:textId="77777777" w:rsidR="001D7C72" w:rsidRPr="001F639C" w:rsidRDefault="001D7C72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2423" w:type="dxa"/>
          </w:tcPr>
          <w:p w14:paraId="1D754ED0" w14:textId="77777777" w:rsidR="001D7C72" w:rsidRPr="001F639C" w:rsidRDefault="001D7C72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Measurable/Results</w:t>
            </w:r>
          </w:p>
        </w:tc>
        <w:tc>
          <w:tcPr>
            <w:tcW w:w="3423" w:type="dxa"/>
          </w:tcPr>
          <w:p w14:paraId="385D4EE4" w14:textId="77777777" w:rsidR="001D7C72" w:rsidRPr="001F639C" w:rsidRDefault="001D7C72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Items</w:t>
            </w:r>
          </w:p>
        </w:tc>
        <w:tc>
          <w:tcPr>
            <w:tcW w:w="1203" w:type="dxa"/>
          </w:tcPr>
          <w:p w14:paraId="6EA845AF" w14:textId="77777777" w:rsidR="001D7C72" w:rsidRDefault="001D7C72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3326" w:type="dxa"/>
          </w:tcPr>
          <w:p w14:paraId="48864801" w14:textId="77777777" w:rsidR="001D7C72" w:rsidRPr="001F639C" w:rsidRDefault="001D7C72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Updates/Notes</w:t>
            </w:r>
          </w:p>
        </w:tc>
      </w:tr>
      <w:tr w:rsidR="007D01D6" w14:paraId="0278D6E8" w14:textId="77777777" w:rsidTr="00F617C2">
        <w:tc>
          <w:tcPr>
            <w:tcW w:w="2547" w:type="dxa"/>
          </w:tcPr>
          <w:p w14:paraId="29CB9FE9" w14:textId="3FC09880" w:rsidR="007D01D6" w:rsidRPr="00334195" w:rsidRDefault="007D01D6" w:rsidP="001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>1. Maintain consistent and trained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simulation</w:t>
            </w: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 xml:space="preserve"> teaching faculty</w:t>
            </w:r>
          </w:p>
        </w:tc>
        <w:tc>
          <w:tcPr>
            <w:tcW w:w="2423" w:type="dxa"/>
          </w:tcPr>
          <w:p w14:paraId="5F4ECE60" w14:textId="77777777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7F84">
              <w:rPr>
                <w:rFonts w:ascii="Times New Roman" w:hAnsi="Times New Roman" w:cs="Times New Roman"/>
                <w:sz w:val="18"/>
                <w:szCs w:val="18"/>
              </w:rPr>
              <w:t xml:space="preserve">100% of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faculty facilitators complete required simulation training</w:t>
            </w:r>
          </w:p>
          <w:p w14:paraId="3599F4C1" w14:textId="77777777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E88F96" w14:textId="77777777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EA034" w14:textId="77777777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D255F2" w14:textId="77777777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BA154" w14:textId="77777777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265C5" w14:textId="2638002E" w:rsidR="007D01D6" w:rsidRPr="00CD048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100% of simulation faculty are CHSE certified </w:t>
            </w:r>
          </w:p>
        </w:tc>
        <w:tc>
          <w:tcPr>
            <w:tcW w:w="3423" w:type="dxa"/>
            <w:vMerge w:val="restart"/>
          </w:tcPr>
          <w:p w14:paraId="11555670" w14:textId="39993A61" w:rsidR="007D01D6" w:rsidRPr="007D01D6" w:rsidRDefault="007D01D6" w:rsidP="00CD048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D01D6">
              <w:rPr>
                <w:rFonts w:ascii="Times New Roman" w:hAnsi="Times New Roman" w:cs="Times New Roman"/>
                <w:sz w:val="18"/>
                <w:szCs w:val="18"/>
              </w:rPr>
              <w:t>Internally available</w:t>
            </w:r>
          </w:p>
        </w:tc>
        <w:tc>
          <w:tcPr>
            <w:tcW w:w="1203" w:type="dxa"/>
          </w:tcPr>
          <w:p w14:paraId="38E2ECFB" w14:textId="77777777" w:rsidR="007D01D6" w:rsidRDefault="007D01D6" w:rsidP="001D7C7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1.a. FY25 Q1</w:t>
            </w:r>
          </w:p>
          <w:p w14:paraId="74AA2250" w14:textId="77777777" w:rsidR="007D01D6" w:rsidRDefault="007D01D6" w:rsidP="001D7C7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1.b. FY25 Q1</w:t>
            </w:r>
          </w:p>
          <w:p w14:paraId="445C57DB" w14:textId="1440E57F" w:rsidR="007D01D6" w:rsidRDefault="007D01D6" w:rsidP="001D7C7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1.c. Annual</w:t>
            </w:r>
          </w:p>
          <w:p w14:paraId="69029BFA" w14:textId="77777777" w:rsidR="007D01D6" w:rsidRDefault="007D01D6" w:rsidP="001D7C7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1.d. Annual</w:t>
            </w:r>
          </w:p>
          <w:p w14:paraId="11E1C5C8" w14:textId="6FF24FC2" w:rsidR="007D01D6" w:rsidRPr="00B302D9" w:rsidRDefault="007D01D6" w:rsidP="001D7C7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1.e. FY26-27</w:t>
            </w:r>
          </w:p>
        </w:tc>
        <w:tc>
          <w:tcPr>
            <w:tcW w:w="3326" w:type="dxa"/>
          </w:tcPr>
          <w:p w14:paraId="3745CD0B" w14:textId="77777777" w:rsidR="007D01D6" w:rsidRPr="00670398" w:rsidRDefault="007D01D6" w:rsidP="001D7C7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0BD7ED60" w14:textId="77777777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1.a. Executive Director</w:t>
            </w:r>
          </w:p>
          <w:p w14:paraId="75BA2F33" w14:textId="77777777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6/22/24 – Harvard Center for Medical Simulation, Dr. Mary Fey and team, agreed to proposal for consultation</w:t>
            </w:r>
          </w:p>
          <w:p w14:paraId="02B1A1A1" w14:textId="77777777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University office of contracts &amp; procurement drafting final contract</w:t>
            </w:r>
          </w:p>
          <w:p w14:paraId="6CA1C16C" w14:textId="77777777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Anticipate begin in July 2024</w:t>
            </w:r>
          </w:p>
          <w:p w14:paraId="640B8755" w14:textId="77777777" w:rsidR="007D01D6" w:rsidRPr="00CD048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486">
              <w:rPr>
                <w:rFonts w:ascii="Times New Roman" w:hAnsi="Times New Roman" w:cs="Times New Roman"/>
                <w:sz w:val="18"/>
                <w:szCs w:val="18"/>
              </w:rPr>
              <w:t>1.b. Executive Director</w:t>
            </w:r>
          </w:p>
          <w:p w14:paraId="1CF6A6D4" w14:textId="3CE10731" w:rsidR="007D01D6" w:rsidRPr="00CD048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486">
              <w:rPr>
                <w:rFonts w:ascii="Times New Roman" w:hAnsi="Times New Roman" w:cs="Times New Roman"/>
                <w:sz w:val="18"/>
                <w:szCs w:val="18"/>
              </w:rPr>
              <w:t>1.c. Executive Director approves; Simulation faculty consult administrative staff for membership payment</w:t>
            </w:r>
          </w:p>
          <w:p w14:paraId="173BBD12" w14:textId="61636904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486">
              <w:rPr>
                <w:rFonts w:ascii="Times New Roman" w:hAnsi="Times New Roman" w:cs="Times New Roman"/>
                <w:sz w:val="18"/>
                <w:szCs w:val="18"/>
              </w:rPr>
              <w:t>1.d. Executive Director approves; Simulation faculty consult Administration staff for registration and travel payment</w:t>
            </w:r>
          </w:p>
          <w:p w14:paraId="1D6D3AE3" w14:textId="67842ED3" w:rsidR="007D01D6" w:rsidRDefault="007D01D6" w:rsidP="001D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1.e. Simulation faculty</w:t>
            </w:r>
          </w:p>
        </w:tc>
      </w:tr>
      <w:tr w:rsidR="007D01D6" w14:paraId="75716B87" w14:textId="77777777" w:rsidTr="00F617C2">
        <w:tc>
          <w:tcPr>
            <w:tcW w:w="2547" w:type="dxa"/>
          </w:tcPr>
          <w:p w14:paraId="151AAD92" w14:textId="5FB7A42E" w:rsidR="007D01D6" w:rsidRPr="00517F84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Maintain consistent and trained healthcare simulation technology specialists </w:t>
            </w:r>
          </w:p>
        </w:tc>
        <w:tc>
          <w:tcPr>
            <w:tcW w:w="2423" w:type="dxa"/>
          </w:tcPr>
          <w:p w14:paraId="3B818724" w14:textId="095B8343" w:rsidR="007D01D6" w:rsidRPr="00517F84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 of simulation technology specialists are CHSOS certified</w:t>
            </w:r>
          </w:p>
        </w:tc>
        <w:tc>
          <w:tcPr>
            <w:tcW w:w="3423" w:type="dxa"/>
            <w:vMerge/>
          </w:tcPr>
          <w:p w14:paraId="732A4665" w14:textId="7A796DAE" w:rsidR="007D01D6" w:rsidRDefault="007D01D6" w:rsidP="001D7C7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4A32445C" w14:textId="77777777" w:rsidR="007D01D6" w:rsidRDefault="007D01D6" w:rsidP="001D7C7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2.a. Annual renewal</w:t>
            </w:r>
          </w:p>
          <w:p w14:paraId="2500D352" w14:textId="77777777" w:rsidR="007D01D6" w:rsidRDefault="007D01D6" w:rsidP="001D7C7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2.b. Annual</w:t>
            </w:r>
          </w:p>
          <w:p w14:paraId="37DB741F" w14:textId="40AD5527" w:rsidR="007D01D6" w:rsidRDefault="007D01D6" w:rsidP="001D7C7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2.c. when criteria met or during 3</w:t>
            </w:r>
            <w:r w:rsidRPr="00E01C3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year of employment </w:t>
            </w:r>
          </w:p>
        </w:tc>
        <w:tc>
          <w:tcPr>
            <w:tcW w:w="3326" w:type="dxa"/>
          </w:tcPr>
          <w:p w14:paraId="6133F684" w14:textId="1B3A0D5D" w:rsidR="007D01D6" w:rsidRPr="00670398" w:rsidRDefault="007D01D6" w:rsidP="001D7C7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43550889" w14:textId="1A1EBFCB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2.a. Executive Director approves; Simulation technology specialist consults administrative staff for membership payment</w:t>
            </w:r>
          </w:p>
          <w:p w14:paraId="1550E1B5" w14:textId="194C562E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2.b. Executive Director approves; Simulation technology specialist consults administrative staff for registration and travel payment</w:t>
            </w:r>
          </w:p>
          <w:p w14:paraId="7902A499" w14:textId="53B19962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2.c. Simulation technology specialist</w:t>
            </w:r>
          </w:p>
        </w:tc>
      </w:tr>
      <w:tr w:rsidR="007D01D6" w14:paraId="74F6C481" w14:textId="77777777" w:rsidTr="00F617C2">
        <w:tc>
          <w:tcPr>
            <w:tcW w:w="2547" w:type="dxa"/>
          </w:tcPr>
          <w:p w14:paraId="2A639292" w14:textId="6EA03065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Increase simulation training for all CON faculty </w:t>
            </w:r>
          </w:p>
        </w:tc>
        <w:tc>
          <w:tcPr>
            <w:tcW w:w="2423" w:type="dxa"/>
          </w:tcPr>
          <w:p w14:paraId="48FAA436" w14:textId="78636CA9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JBCSC offers at least one faculty workshop or training module each year to all CON faculty</w:t>
            </w:r>
          </w:p>
        </w:tc>
        <w:tc>
          <w:tcPr>
            <w:tcW w:w="3423" w:type="dxa"/>
            <w:vMerge/>
          </w:tcPr>
          <w:p w14:paraId="527A75CC" w14:textId="1F71A7D8" w:rsidR="007D01D6" w:rsidRDefault="007D01D6" w:rsidP="001D7C72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3E3396AB" w14:textId="77777777" w:rsidR="007D01D6" w:rsidRDefault="007D01D6" w:rsidP="001D7C7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3.a. FY25</w:t>
            </w:r>
          </w:p>
          <w:p w14:paraId="3F05E635" w14:textId="5B9CE61C" w:rsidR="007D01D6" w:rsidRDefault="007D01D6" w:rsidP="001D7C7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3.b. FY25</w:t>
            </w:r>
          </w:p>
        </w:tc>
        <w:tc>
          <w:tcPr>
            <w:tcW w:w="3326" w:type="dxa"/>
          </w:tcPr>
          <w:p w14:paraId="7B8761EC" w14:textId="77777777" w:rsidR="007D01D6" w:rsidRPr="00670398" w:rsidRDefault="007D01D6" w:rsidP="001D7C7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46E69B10" w14:textId="77777777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3.a. Executive Director + simulation and CON leadership</w:t>
            </w:r>
          </w:p>
          <w:p w14:paraId="605D4396" w14:textId="79EB6D8D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3.b. Executive Director + simulation faculty</w:t>
            </w:r>
          </w:p>
        </w:tc>
      </w:tr>
      <w:tr w:rsidR="007D01D6" w14:paraId="14F0A5BB" w14:textId="77777777" w:rsidTr="00F617C2">
        <w:tc>
          <w:tcPr>
            <w:tcW w:w="2547" w:type="dxa"/>
          </w:tcPr>
          <w:p w14:paraId="38607B6B" w14:textId="433A9C5A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Continue growth of the Standardized Patient (or Participant, SP) program while increasing diversity </w:t>
            </w:r>
          </w:p>
        </w:tc>
        <w:tc>
          <w:tcPr>
            <w:tcW w:w="2423" w:type="dxa"/>
          </w:tcPr>
          <w:p w14:paraId="686B9574" w14:textId="7AB54E57" w:rsidR="007D01D6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JBCSC includes live SPs in addition to or in lieu of a manikin simulator to enhance learner communication skills in at least 50% of all acute care simulation scenarios </w:t>
            </w:r>
          </w:p>
        </w:tc>
        <w:tc>
          <w:tcPr>
            <w:tcW w:w="3423" w:type="dxa"/>
            <w:vMerge/>
          </w:tcPr>
          <w:p w14:paraId="02517E54" w14:textId="6640D837" w:rsidR="007D01D6" w:rsidRPr="007E1B14" w:rsidRDefault="007D01D6" w:rsidP="007E1B14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656E5F37" w14:textId="77777777" w:rsidR="007D01D6" w:rsidRDefault="007D01D6" w:rsidP="001D7C7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4.a. FY26</w:t>
            </w:r>
          </w:p>
          <w:p w14:paraId="0B68014F" w14:textId="28310872" w:rsidR="007D01D6" w:rsidRDefault="007D01D6" w:rsidP="001D7C7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4.b. FY26</w:t>
            </w:r>
          </w:p>
        </w:tc>
        <w:tc>
          <w:tcPr>
            <w:tcW w:w="3326" w:type="dxa"/>
          </w:tcPr>
          <w:p w14:paraId="53D6A6F0" w14:textId="77777777" w:rsidR="007D01D6" w:rsidRDefault="007D01D6" w:rsidP="001D7C7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2990A729" w14:textId="77777777" w:rsidR="007D01D6" w:rsidRPr="007E1B14" w:rsidRDefault="007D01D6" w:rsidP="001D7C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1B14">
              <w:rPr>
                <w:rFonts w:ascii="Times New Roman" w:hAnsi="Times New Roman" w:cs="Times New Roman"/>
                <w:sz w:val="18"/>
                <w:szCs w:val="18"/>
              </w:rPr>
              <w:t>4.a. Executive Director</w:t>
            </w:r>
          </w:p>
          <w:p w14:paraId="3006EE4C" w14:textId="53060046" w:rsidR="007D01D6" w:rsidRPr="00670398" w:rsidRDefault="007D01D6" w:rsidP="001D7C7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1B14">
              <w:rPr>
                <w:rFonts w:ascii="Times New Roman" w:hAnsi="Times New Roman" w:cs="Times New Roman"/>
                <w:sz w:val="18"/>
                <w:szCs w:val="18"/>
              </w:rPr>
              <w:t>4.b. Executive Director + Program Admin Specialist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07CBF05A" w14:textId="77777777" w:rsidR="005E1662" w:rsidRDefault="005E1662" w:rsidP="008E3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</w:pPr>
    </w:p>
    <w:p w14:paraId="46B3FC70" w14:textId="1BCC2261" w:rsidR="008E36C9" w:rsidRPr="005E49C9" w:rsidRDefault="008E36C9" w:rsidP="008E36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</w:pPr>
      <w:r w:rsidRPr="0097667C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  <w:t xml:space="preserve">Strategic Goal </w:t>
      </w:r>
      <w:r w:rsidR="005E1662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   </w:t>
      </w:r>
      <w:r w:rsidR="005E1662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>Sustainability</w:t>
      </w:r>
      <w:r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</w:t>
      </w:r>
    </w:p>
    <w:p w14:paraId="70A444E0" w14:textId="68F33CA9" w:rsidR="00A20EE8" w:rsidRDefault="005E1662" w:rsidP="008E36C9">
      <w:pPr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>C</w:t>
      </w:r>
      <w:r w:rsidRPr="005E1662"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 xml:space="preserve">ontinued growth </w:t>
      </w:r>
      <w:r w:rsidR="004D1F7A"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>while</w:t>
      </w:r>
      <w:r w:rsidRPr="005E1662"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 xml:space="preserve"> integrating sustainable practices into all aspects of our operations including the infrastructure, people, and processes necessary for implementation of effective and efficient simulation-based experiences (SBE)</w:t>
      </w:r>
    </w:p>
    <w:p w14:paraId="61E53916" w14:textId="5943899D" w:rsidR="00A20EE8" w:rsidRPr="00A20EE8" w:rsidRDefault="00A20EE8" w:rsidP="008E36C9">
      <w:pPr>
        <w:rPr>
          <w:rFonts w:ascii="Times New Roman" w:eastAsia="Times New Roman" w:hAnsi="Times New Roman" w:cs="Times New Roman"/>
          <w:i/>
          <w:iCs/>
          <w:color w:val="2B2525"/>
          <w:kern w:val="0"/>
          <w:sz w:val="24"/>
          <w:szCs w:val="24"/>
          <w14:ligatures w14:val="none"/>
        </w:rPr>
      </w:pPr>
      <w:r w:rsidRPr="00A20EE8"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  <w:t>University core value</w:t>
      </w:r>
      <w:r w:rsidRPr="00A20EE8">
        <w:rPr>
          <w:rFonts w:ascii="Times New Roman" w:eastAsia="Times New Roman" w:hAnsi="Times New Roman" w:cs="Times New Roman"/>
          <w:i/>
          <w:iCs/>
          <w:color w:val="2B2525"/>
          <w:kern w:val="0"/>
          <w:sz w:val="24"/>
          <w:szCs w:val="24"/>
          <w14:ligatures w14:val="none"/>
        </w:rPr>
        <w:t xml:space="preserve">: We are committed to integrating </w:t>
      </w:r>
      <w:r w:rsidRPr="00A20EE8"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>sustainable practices</w:t>
      </w:r>
      <w:r w:rsidRPr="00A20EE8">
        <w:rPr>
          <w:rFonts w:ascii="Times New Roman" w:eastAsia="Times New Roman" w:hAnsi="Times New Roman" w:cs="Times New Roman"/>
          <w:i/>
          <w:iCs/>
          <w:color w:val="2B2525"/>
          <w:kern w:val="0"/>
          <w:sz w:val="24"/>
          <w:szCs w:val="24"/>
          <w14:ligatures w14:val="none"/>
        </w:rPr>
        <w:t xml:space="preserve"> into all aspects of our operations and engage students across the curriculum to learn, discover and contribute to positive current and future environmental solutions</w:t>
      </w:r>
    </w:p>
    <w:tbl>
      <w:tblPr>
        <w:tblStyle w:val="TableGrid"/>
        <w:tblW w:w="12922" w:type="dxa"/>
        <w:tblLook w:val="04A0" w:firstRow="1" w:lastRow="0" w:firstColumn="1" w:lastColumn="0" w:noHBand="0" w:noVBand="1"/>
      </w:tblPr>
      <w:tblGrid>
        <w:gridCol w:w="2547"/>
        <w:gridCol w:w="2423"/>
        <w:gridCol w:w="3423"/>
        <w:gridCol w:w="1203"/>
        <w:gridCol w:w="3326"/>
      </w:tblGrid>
      <w:tr w:rsidR="008E36C9" w14:paraId="34FE0526" w14:textId="77777777" w:rsidTr="00F617C2">
        <w:tc>
          <w:tcPr>
            <w:tcW w:w="2547" w:type="dxa"/>
          </w:tcPr>
          <w:p w14:paraId="24DB5279" w14:textId="77777777" w:rsidR="008E36C9" w:rsidRPr="001F639C" w:rsidRDefault="008E36C9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2423" w:type="dxa"/>
          </w:tcPr>
          <w:p w14:paraId="0CF7A4AE" w14:textId="4ADF29E7" w:rsidR="008E36C9" w:rsidRPr="001F639C" w:rsidRDefault="008E36C9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Measurable/Results</w:t>
            </w:r>
          </w:p>
        </w:tc>
        <w:tc>
          <w:tcPr>
            <w:tcW w:w="3423" w:type="dxa"/>
          </w:tcPr>
          <w:p w14:paraId="13756DF2" w14:textId="77777777" w:rsidR="008E36C9" w:rsidRPr="001F639C" w:rsidRDefault="008E36C9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Items</w:t>
            </w:r>
          </w:p>
        </w:tc>
        <w:tc>
          <w:tcPr>
            <w:tcW w:w="1203" w:type="dxa"/>
          </w:tcPr>
          <w:p w14:paraId="1B07A260" w14:textId="77777777" w:rsidR="008E36C9" w:rsidRDefault="008E36C9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3326" w:type="dxa"/>
          </w:tcPr>
          <w:p w14:paraId="0EECFEF7" w14:textId="77777777" w:rsidR="008E36C9" w:rsidRPr="001F639C" w:rsidRDefault="008E36C9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Updates/Notes</w:t>
            </w:r>
          </w:p>
        </w:tc>
      </w:tr>
      <w:tr w:rsidR="007D01D6" w14:paraId="624A90D9" w14:textId="77777777" w:rsidTr="00F617C2">
        <w:tc>
          <w:tcPr>
            <w:tcW w:w="2547" w:type="dxa"/>
          </w:tcPr>
          <w:p w14:paraId="10185E38" w14:textId="58C7BA38" w:rsidR="007D01D6" w:rsidRPr="005E1662" w:rsidRDefault="007D01D6" w:rsidP="005E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70205725"/>
            <w:r w:rsidRPr="005E166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Provide a supportive environment for faculty, staff, and students </w:t>
            </w:r>
          </w:p>
        </w:tc>
        <w:tc>
          <w:tcPr>
            <w:tcW w:w="2423" w:type="dxa"/>
          </w:tcPr>
          <w:p w14:paraId="4D0D3466" w14:textId="6497FEB7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100% of faculty and staff verbally report overall job satisfaction to the Executive Director during regular meetings and at annual performance evaluation.  </w:t>
            </w:r>
          </w:p>
          <w:p w14:paraId="2B71D9A9" w14:textId="77777777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E354E7" w14:textId="5BD29EC3" w:rsidR="007D01D6" w:rsidRPr="0073559B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&gt; 90% student satisfaction rate reported with simulation, faculty, and center operations on post-encounter surveys</w:t>
            </w:r>
          </w:p>
        </w:tc>
        <w:tc>
          <w:tcPr>
            <w:tcW w:w="3423" w:type="dxa"/>
            <w:vMerge w:val="restart"/>
          </w:tcPr>
          <w:p w14:paraId="3FE6E7AD" w14:textId="0E7D6578" w:rsidR="007D01D6" w:rsidRPr="007D01D6" w:rsidRDefault="007D01D6" w:rsidP="007D01D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Internally available </w:t>
            </w:r>
          </w:p>
        </w:tc>
        <w:tc>
          <w:tcPr>
            <w:tcW w:w="1203" w:type="dxa"/>
          </w:tcPr>
          <w:p w14:paraId="12CD3735" w14:textId="77777777" w:rsidR="007D01D6" w:rsidRDefault="007D01D6" w:rsidP="005E166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166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 FY25</w:t>
            </w:r>
          </w:p>
          <w:p w14:paraId="401F39B7" w14:textId="77777777" w:rsidR="007D01D6" w:rsidRDefault="007D01D6" w:rsidP="005E166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1.b. FY25</w:t>
            </w:r>
          </w:p>
          <w:p w14:paraId="4DCBD1AC" w14:textId="77777777" w:rsidR="007D01D6" w:rsidRDefault="007D01D6" w:rsidP="005E166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1.c. FY25-26</w:t>
            </w:r>
          </w:p>
          <w:p w14:paraId="4CAD5E36" w14:textId="21C307BE" w:rsidR="007D01D6" w:rsidRPr="005E1662" w:rsidRDefault="007D01D6" w:rsidP="005E166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1.d. ongoing</w:t>
            </w:r>
          </w:p>
        </w:tc>
        <w:tc>
          <w:tcPr>
            <w:tcW w:w="3326" w:type="dxa"/>
          </w:tcPr>
          <w:p w14:paraId="5594CA9E" w14:textId="77777777" w:rsidR="007D01D6" w:rsidRPr="008B158A" w:rsidRDefault="007D01D6" w:rsidP="00F617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516806E1" w14:textId="77777777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1.a. Executive Director</w:t>
            </w:r>
          </w:p>
          <w:p w14:paraId="12625D9F" w14:textId="77777777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1.b. Executive Director with each faculty and staff member</w:t>
            </w:r>
          </w:p>
          <w:p w14:paraId="366B4F8D" w14:textId="77777777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1.c. Executive Director</w:t>
            </w:r>
          </w:p>
          <w:p w14:paraId="4D91828F" w14:textId="2A1A1383" w:rsidR="007D01D6" w:rsidRPr="0073559B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1.d. administrative staff ensure surveys assigned, all faculty and staff review with Executive Director</w:t>
            </w:r>
          </w:p>
        </w:tc>
      </w:tr>
      <w:tr w:rsidR="007D01D6" w14:paraId="1111BE25" w14:textId="77777777" w:rsidTr="00F617C2">
        <w:tc>
          <w:tcPr>
            <w:tcW w:w="2547" w:type="dxa"/>
          </w:tcPr>
          <w:p w14:paraId="53513EC7" w14:textId="66EB51C1" w:rsidR="007D01D6" w:rsidRPr="005E1662" w:rsidRDefault="007D01D6" w:rsidP="005E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Increase the number of dedicated simulation faculty </w:t>
            </w:r>
          </w:p>
        </w:tc>
        <w:tc>
          <w:tcPr>
            <w:tcW w:w="2423" w:type="dxa"/>
          </w:tcPr>
          <w:p w14:paraId="6EE22C36" w14:textId="29F8C09B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Hire 1 simulation FTE at Roanoke site within 2 years.</w:t>
            </w:r>
          </w:p>
        </w:tc>
        <w:tc>
          <w:tcPr>
            <w:tcW w:w="3423" w:type="dxa"/>
            <w:vMerge/>
          </w:tcPr>
          <w:p w14:paraId="75C6FE3D" w14:textId="56802850" w:rsidR="007D01D6" w:rsidRDefault="007D01D6" w:rsidP="00F617C2">
            <w:pPr>
              <w:ind w:left="250" w:hanging="2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15399892" w14:textId="39F545B9" w:rsidR="007D01D6" w:rsidRDefault="007D01D6" w:rsidP="005E166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2.a. FY26</w:t>
            </w:r>
          </w:p>
          <w:p w14:paraId="6E145647" w14:textId="45FA37C9" w:rsidR="007D01D6" w:rsidRPr="005E1662" w:rsidRDefault="007D01D6" w:rsidP="005E166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2.b. FY25</w:t>
            </w:r>
          </w:p>
        </w:tc>
        <w:tc>
          <w:tcPr>
            <w:tcW w:w="3326" w:type="dxa"/>
          </w:tcPr>
          <w:p w14:paraId="4F67ACB2" w14:textId="77777777" w:rsidR="007D01D6" w:rsidRPr="008B158A" w:rsidRDefault="007D01D6" w:rsidP="00F617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37D2C227" w14:textId="77777777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2.a. Executive Director </w:t>
            </w:r>
          </w:p>
          <w:p w14:paraId="1D3EE632" w14:textId="7BCE6DC6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2.b. Executive Director</w:t>
            </w:r>
          </w:p>
        </w:tc>
      </w:tr>
      <w:tr w:rsidR="007D01D6" w14:paraId="008BD539" w14:textId="77777777" w:rsidTr="00F617C2">
        <w:tc>
          <w:tcPr>
            <w:tcW w:w="2547" w:type="dxa"/>
          </w:tcPr>
          <w:p w14:paraId="46D89D76" w14:textId="4561590E" w:rsidR="007D01D6" w:rsidRPr="005E1662" w:rsidRDefault="007D01D6" w:rsidP="005E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Demonstrate good stewardship in maintaining center operations  </w:t>
            </w:r>
          </w:p>
        </w:tc>
        <w:tc>
          <w:tcPr>
            <w:tcW w:w="2423" w:type="dxa"/>
          </w:tcPr>
          <w:p w14:paraId="7F1D8138" w14:textId="11F1AEAE" w:rsidR="007D01D6" w:rsidRPr="0073559B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Operational budget sufficient to meet 100% of the vital needs of center operations</w:t>
            </w:r>
          </w:p>
        </w:tc>
        <w:tc>
          <w:tcPr>
            <w:tcW w:w="3423" w:type="dxa"/>
            <w:vMerge/>
          </w:tcPr>
          <w:p w14:paraId="29F33AE1" w14:textId="3A905169" w:rsidR="007D01D6" w:rsidRPr="0073559B" w:rsidRDefault="007D01D6" w:rsidP="00F617C2">
            <w:pPr>
              <w:ind w:left="250" w:hanging="2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22D14256" w14:textId="77777777" w:rsidR="007D01D6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3.a. FY25</w:t>
            </w:r>
          </w:p>
          <w:p w14:paraId="0FFCEF5C" w14:textId="77777777" w:rsidR="007D01D6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3.b. FY25</w:t>
            </w:r>
          </w:p>
          <w:p w14:paraId="73269530" w14:textId="587E8DA3" w:rsidR="007D01D6" w:rsidRPr="0073559B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3.c. FY25</w:t>
            </w:r>
          </w:p>
        </w:tc>
        <w:tc>
          <w:tcPr>
            <w:tcW w:w="3326" w:type="dxa"/>
          </w:tcPr>
          <w:p w14:paraId="325E4277" w14:textId="77777777" w:rsidR="007D01D6" w:rsidRPr="003214DE" w:rsidRDefault="007D01D6" w:rsidP="00F617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6E4A40C5" w14:textId="77777777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3.a. All JBCSC employees</w:t>
            </w:r>
          </w:p>
          <w:p w14:paraId="478B69FC" w14:textId="77777777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3.b. Director of Operations + Simulation technology specialists</w:t>
            </w:r>
          </w:p>
          <w:p w14:paraId="2A364F45" w14:textId="0273485C" w:rsidR="007D01D6" w:rsidRPr="0073559B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3.c. Executive Director </w:t>
            </w:r>
          </w:p>
        </w:tc>
      </w:tr>
      <w:tr w:rsidR="007D01D6" w14:paraId="057E4C4C" w14:textId="77777777" w:rsidTr="00F617C2">
        <w:tc>
          <w:tcPr>
            <w:tcW w:w="2547" w:type="dxa"/>
          </w:tcPr>
          <w:p w14:paraId="3E90CC1D" w14:textId="488407C1" w:rsidR="007D01D6" w:rsidRDefault="007D01D6" w:rsidP="005E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Obtain grants, donations, and revenue streams to support expansion of simulation offerings and ongoing professional development </w:t>
            </w:r>
          </w:p>
        </w:tc>
        <w:tc>
          <w:tcPr>
            <w:tcW w:w="2423" w:type="dxa"/>
          </w:tcPr>
          <w:p w14:paraId="53F34887" w14:textId="52ECFB5F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Attain at least 1 new grant, donation, or completed fundraising or revenue project per year</w:t>
            </w:r>
          </w:p>
        </w:tc>
        <w:tc>
          <w:tcPr>
            <w:tcW w:w="3423" w:type="dxa"/>
            <w:vMerge/>
          </w:tcPr>
          <w:p w14:paraId="373254A3" w14:textId="14C35B40" w:rsidR="007D01D6" w:rsidRDefault="007D01D6" w:rsidP="00F617C2">
            <w:pPr>
              <w:ind w:left="250" w:hanging="2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65E1F440" w14:textId="77777777" w:rsidR="007D01D6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4.a. FY25</w:t>
            </w:r>
          </w:p>
          <w:p w14:paraId="0E23DC2A" w14:textId="77777777" w:rsidR="007D01D6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4.b. FY25</w:t>
            </w:r>
          </w:p>
          <w:p w14:paraId="20E5B2C8" w14:textId="23BCCA62" w:rsidR="007D01D6" w:rsidRPr="0073559B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4.c. FY25</w:t>
            </w:r>
          </w:p>
        </w:tc>
        <w:tc>
          <w:tcPr>
            <w:tcW w:w="3326" w:type="dxa"/>
          </w:tcPr>
          <w:p w14:paraId="16F31EB3" w14:textId="77777777" w:rsidR="007D01D6" w:rsidRPr="003214DE" w:rsidRDefault="007D01D6" w:rsidP="00F617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14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77930F26" w14:textId="77777777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4.a. Program manager, Radford site</w:t>
            </w:r>
          </w:p>
          <w:p w14:paraId="65467FED" w14:textId="77777777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4.b. Executive Director</w:t>
            </w:r>
          </w:p>
          <w:p w14:paraId="270853A9" w14:textId="3BADD337" w:rsidR="007D01D6" w:rsidRPr="0073559B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4.c. Executive Director</w:t>
            </w:r>
          </w:p>
        </w:tc>
      </w:tr>
      <w:bookmarkEnd w:id="3"/>
    </w:tbl>
    <w:p w14:paraId="7B8BA20F" w14:textId="77777777" w:rsidR="003169B6" w:rsidRDefault="003169B6" w:rsidP="008B158A">
      <w:pPr>
        <w:shd w:val="clear" w:color="auto" w:fill="FFFFFF"/>
        <w:spacing w:before="300" w:after="0" w:line="345" w:lineRule="atLeast"/>
        <w:textAlignment w:val="baseline"/>
      </w:pPr>
    </w:p>
    <w:p w14:paraId="2615493F" w14:textId="39A8BC3A" w:rsidR="008B158A" w:rsidRPr="005E49C9" w:rsidRDefault="008B158A" w:rsidP="008B15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</w:pPr>
      <w:r w:rsidRPr="0097667C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  <w:t>Strategic Goal</w:t>
      </w:r>
      <w:r w:rsidR="00D24C45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  <w:t xml:space="preserve"> </w:t>
      </w:r>
      <w:r w:rsidR="007D3EF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:u w:val="single"/>
          <w14:ligatures w14:val="none"/>
        </w:rPr>
        <w:t>5</w:t>
      </w:r>
      <w:r w:rsidR="007D3EF9">
        <w:rPr>
          <w:rFonts w:ascii="Times New Roman" w:eastAsia="Times New Roman" w:hAnsi="Times New Roman" w:cs="Times New Roman"/>
          <w:b/>
          <w:bCs/>
          <w:color w:val="2B2525"/>
          <w:kern w:val="0"/>
          <w:sz w:val="24"/>
          <w:szCs w:val="24"/>
          <w14:ligatures w14:val="none"/>
        </w:rPr>
        <w:t xml:space="preserve"> Research</w:t>
      </w:r>
    </w:p>
    <w:p w14:paraId="19A7C384" w14:textId="7160F602" w:rsidR="008B158A" w:rsidRDefault="008B158A" w:rsidP="008B158A">
      <w:pPr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>Conduct and publish simulation r</w:t>
      </w:r>
      <w:r w:rsidRPr="008B158A"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 xml:space="preserve">esearch to elevate recognition of JBCSC with </w:t>
      </w:r>
      <w:r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 xml:space="preserve">an </w:t>
      </w:r>
      <w:r w:rsidRPr="008B158A">
        <w:rPr>
          <w:rFonts w:ascii="Times New Roman" w:eastAsia="Times New Roman" w:hAnsi="Times New Roman" w:cs="Times New Roman"/>
          <w:b/>
          <w:bCs/>
          <w:i/>
          <w:iCs/>
          <w:color w:val="2B2525"/>
          <w:kern w:val="0"/>
          <w:sz w:val="24"/>
          <w:szCs w:val="24"/>
          <w14:ligatures w14:val="none"/>
        </w:rPr>
        <w:t>emphasis on improving patient care</w:t>
      </w:r>
    </w:p>
    <w:p w14:paraId="09F2CFF8" w14:textId="0C6F0AB7" w:rsidR="00A20EE8" w:rsidRPr="00A20EE8" w:rsidRDefault="00A20EE8" w:rsidP="008B158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20EE8">
        <w:rPr>
          <w:rFonts w:ascii="Times New Roman" w:hAnsi="Times New Roman" w:cs="Times New Roman"/>
          <w:sz w:val="24"/>
          <w:szCs w:val="24"/>
        </w:rPr>
        <w:t>University core value</w:t>
      </w:r>
      <w:r w:rsidRPr="00A20EE8">
        <w:rPr>
          <w:rFonts w:ascii="Times New Roman" w:hAnsi="Times New Roman" w:cs="Times New Roman"/>
          <w:i/>
          <w:iCs/>
          <w:sz w:val="24"/>
          <w:szCs w:val="24"/>
        </w:rPr>
        <w:t xml:space="preserve">: We inspire and support creativity in </w:t>
      </w:r>
      <w:r w:rsidRPr="00A20E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research, scholarship, pedagogy, and service</w:t>
      </w:r>
      <w:r w:rsidRPr="00A20E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TableGrid"/>
        <w:tblW w:w="12922" w:type="dxa"/>
        <w:tblLook w:val="04A0" w:firstRow="1" w:lastRow="0" w:firstColumn="1" w:lastColumn="0" w:noHBand="0" w:noVBand="1"/>
      </w:tblPr>
      <w:tblGrid>
        <w:gridCol w:w="2547"/>
        <w:gridCol w:w="2423"/>
        <w:gridCol w:w="3423"/>
        <w:gridCol w:w="1203"/>
        <w:gridCol w:w="3326"/>
      </w:tblGrid>
      <w:tr w:rsidR="008B158A" w14:paraId="4B69183C" w14:textId="77777777" w:rsidTr="00F617C2">
        <w:tc>
          <w:tcPr>
            <w:tcW w:w="2547" w:type="dxa"/>
          </w:tcPr>
          <w:p w14:paraId="54045952" w14:textId="77777777" w:rsidR="008B158A" w:rsidRPr="001F639C" w:rsidRDefault="008B158A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</w:p>
        </w:tc>
        <w:tc>
          <w:tcPr>
            <w:tcW w:w="2423" w:type="dxa"/>
          </w:tcPr>
          <w:p w14:paraId="45E38BBC" w14:textId="6E575E41" w:rsidR="008B158A" w:rsidRPr="001F639C" w:rsidRDefault="008B158A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Measurable/Results</w:t>
            </w:r>
          </w:p>
        </w:tc>
        <w:tc>
          <w:tcPr>
            <w:tcW w:w="3423" w:type="dxa"/>
          </w:tcPr>
          <w:p w14:paraId="4574892F" w14:textId="77777777" w:rsidR="008B158A" w:rsidRPr="001F639C" w:rsidRDefault="008B158A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Items</w:t>
            </w:r>
          </w:p>
        </w:tc>
        <w:tc>
          <w:tcPr>
            <w:tcW w:w="1203" w:type="dxa"/>
          </w:tcPr>
          <w:p w14:paraId="22BF9A68" w14:textId="77777777" w:rsidR="008B158A" w:rsidRDefault="008B158A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  <w:tc>
          <w:tcPr>
            <w:tcW w:w="3326" w:type="dxa"/>
          </w:tcPr>
          <w:p w14:paraId="2B934274" w14:textId="77777777" w:rsidR="008B158A" w:rsidRPr="001F639C" w:rsidRDefault="008B158A" w:rsidP="00F6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Updates/Notes</w:t>
            </w:r>
          </w:p>
        </w:tc>
      </w:tr>
      <w:tr w:rsidR="007D01D6" w14:paraId="5750B23E" w14:textId="77777777" w:rsidTr="00F617C2">
        <w:tc>
          <w:tcPr>
            <w:tcW w:w="2547" w:type="dxa"/>
          </w:tcPr>
          <w:p w14:paraId="19D38333" w14:textId="036E1EE1" w:rsidR="007D01D6" w:rsidRPr="005E1662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166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Conduct and publish simulation research studies </w:t>
            </w:r>
          </w:p>
        </w:tc>
        <w:tc>
          <w:tcPr>
            <w:tcW w:w="2423" w:type="dxa"/>
          </w:tcPr>
          <w:p w14:paraId="625D075A" w14:textId="1F55D464" w:rsidR="007D01D6" w:rsidRPr="0073559B" w:rsidRDefault="007D01D6" w:rsidP="00667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Conduct and publish at least 1 peer-reviewed simulation research study each year over the next 5 years </w:t>
            </w:r>
          </w:p>
          <w:p w14:paraId="03636021" w14:textId="32A3576F" w:rsidR="007D01D6" w:rsidRPr="0073559B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3" w:type="dxa"/>
            <w:vMerge w:val="restart"/>
          </w:tcPr>
          <w:p w14:paraId="01F4218C" w14:textId="70DF250A" w:rsidR="007D01D6" w:rsidRPr="007D01D6" w:rsidRDefault="007D01D6" w:rsidP="007D01D6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Internally available </w:t>
            </w:r>
          </w:p>
        </w:tc>
        <w:tc>
          <w:tcPr>
            <w:tcW w:w="1203" w:type="dxa"/>
          </w:tcPr>
          <w:p w14:paraId="0DB79F80" w14:textId="77777777" w:rsidR="007D01D6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166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a. FY25</w:t>
            </w:r>
          </w:p>
          <w:p w14:paraId="586EA859" w14:textId="3D1F2890" w:rsidR="007D01D6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1.b. FY25-26</w:t>
            </w:r>
          </w:p>
          <w:p w14:paraId="52D9BC8A" w14:textId="6F63F7F2" w:rsidR="007D01D6" w:rsidRPr="005E1662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6" w:type="dxa"/>
          </w:tcPr>
          <w:p w14:paraId="0622DA0B" w14:textId="77777777" w:rsidR="007D01D6" w:rsidRPr="008B158A" w:rsidRDefault="007D01D6" w:rsidP="00F617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02139EA8" w14:textId="77777777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1.a. Executive Director</w:t>
            </w:r>
          </w:p>
          <w:p w14:paraId="1290C7E1" w14:textId="43997C58" w:rsidR="007D01D6" w:rsidRPr="0073559B" w:rsidRDefault="007D01D6" w:rsidP="00D24C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1.b. Executive Director with faculty co-authors and/or contributors</w:t>
            </w:r>
          </w:p>
        </w:tc>
      </w:tr>
      <w:tr w:rsidR="007D01D6" w14:paraId="2DBACF12" w14:textId="77777777" w:rsidTr="00F617C2">
        <w:tc>
          <w:tcPr>
            <w:tcW w:w="2547" w:type="dxa"/>
          </w:tcPr>
          <w:p w14:paraId="4DD2D482" w14:textId="4327C775" w:rsidR="007D01D6" w:rsidRPr="005E1662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Disseminate research findings locally, nationally, and internationally </w:t>
            </w:r>
          </w:p>
        </w:tc>
        <w:tc>
          <w:tcPr>
            <w:tcW w:w="2423" w:type="dxa"/>
          </w:tcPr>
          <w:p w14:paraId="2C2F4CDB" w14:textId="3D74A0FB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Present findings of research studies at 1 national or international conference each year.</w:t>
            </w:r>
          </w:p>
        </w:tc>
        <w:tc>
          <w:tcPr>
            <w:tcW w:w="3423" w:type="dxa"/>
            <w:vMerge/>
          </w:tcPr>
          <w:p w14:paraId="0D9C9C0C" w14:textId="767248F6" w:rsidR="007D01D6" w:rsidRDefault="007D01D6" w:rsidP="00D24C45">
            <w:pPr>
              <w:ind w:left="250" w:hanging="2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4C1B2FE1" w14:textId="77777777" w:rsidR="007D01D6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2.a. FY26</w:t>
            </w:r>
          </w:p>
          <w:p w14:paraId="4A08BB6E" w14:textId="77777777" w:rsidR="007D01D6" w:rsidRPr="005E1662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2.b. FY25</w:t>
            </w:r>
          </w:p>
        </w:tc>
        <w:tc>
          <w:tcPr>
            <w:tcW w:w="3326" w:type="dxa"/>
          </w:tcPr>
          <w:p w14:paraId="4C0B4BFE" w14:textId="77777777" w:rsidR="007D01D6" w:rsidRPr="008B158A" w:rsidRDefault="007D01D6" w:rsidP="00F617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B15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686F31BA" w14:textId="77777777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2.a. Executive Director </w:t>
            </w:r>
          </w:p>
          <w:p w14:paraId="0CD3A057" w14:textId="77777777" w:rsidR="007D01D6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2.b. Executive Director</w:t>
            </w:r>
          </w:p>
        </w:tc>
      </w:tr>
      <w:tr w:rsidR="007D01D6" w14:paraId="3A4B8B64" w14:textId="77777777" w:rsidTr="00F617C2">
        <w:tc>
          <w:tcPr>
            <w:tcW w:w="2547" w:type="dxa"/>
          </w:tcPr>
          <w:p w14:paraId="72A6B87B" w14:textId="078A3F75" w:rsidR="007D01D6" w:rsidRPr="005E1662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Maintain and secure increased funding for ongoing research and publication  </w:t>
            </w:r>
          </w:p>
        </w:tc>
        <w:tc>
          <w:tcPr>
            <w:tcW w:w="2423" w:type="dxa"/>
          </w:tcPr>
          <w:p w14:paraId="010049D0" w14:textId="49D6286A" w:rsidR="007D01D6" w:rsidRPr="0073559B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JBCSC conducts at least 1 simulation research study each year funded by donors, grants, or public service revenue</w:t>
            </w:r>
          </w:p>
        </w:tc>
        <w:tc>
          <w:tcPr>
            <w:tcW w:w="3423" w:type="dxa"/>
            <w:vMerge/>
          </w:tcPr>
          <w:p w14:paraId="00D60D3A" w14:textId="332C53D5" w:rsidR="007D01D6" w:rsidRPr="0073559B" w:rsidRDefault="007D01D6" w:rsidP="00D24C45">
            <w:pPr>
              <w:ind w:left="250" w:hanging="2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</w:tcPr>
          <w:p w14:paraId="4E8D368D" w14:textId="77777777" w:rsidR="007D01D6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3.a. FY25</w:t>
            </w:r>
          </w:p>
          <w:p w14:paraId="05960026" w14:textId="77777777" w:rsidR="007D01D6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3.b. FY25</w:t>
            </w:r>
          </w:p>
          <w:p w14:paraId="2EC61801" w14:textId="0FA458D5" w:rsidR="007D01D6" w:rsidRPr="0073559B" w:rsidRDefault="007D01D6" w:rsidP="00F617C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3.c. FY25-26</w:t>
            </w:r>
          </w:p>
        </w:tc>
        <w:tc>
          <w:tcPr>
            <w:tcW w:w="3326" w:type="dxa"/>
          </w:tcPr>
          <w:p w14:paraId="4C9FC186" w14:textId="77777777" w:rsidR="007D01D6" w:rsidRPr="008A4F8E" w:rsidRDefault="007D01D6" w:rsidP="00F617C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4F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Responsible person(s):</w:t>
            </w:r>
          </w:p>
          <w:p w14:paraId="00939F1B" w14:textId="7A3A3E3C" w:rsidR="007D01D6" w:rsidRPr="0073559B" w:rsidRDefault="007D01D6" w:rsidP="00F617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3.a. – 3.c. Executive Director</w:t>
            </w:r>
          </w:p>
        </w:tc>
      </w:tr>
    </w:tbl>
    <w:p w14:paraId="0E1814B1" w14:textId="77777777" w:rsidR="008B158A" w:rsidRDefault="008B158A" w:rsidP="008B158A">
      <w:pPr>
        <w:shd w:val="clear" w:color="auto" w:fill="FFFFFF"/>
        <w:spacing w:before="300" w:after="0" w:line="345" w:lineRule="atLeast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</w:p>
    <w:p w14:paraId="4D8DF75E" w14:textId="77777777" w:rsidR="0084257C" w:rsidRDefault="0084257C" w:rsidP="008A4F8E">
      <w:pPr>
        <w:shd w:val="clear" w:color="auto" w:fill="FFFFFF"/>
        <w:spacing w:before="300" w:after="0" w:line="345" w:lineRule="atLeast"/>
        <w:textAlignment w:val="baseline"/>
        <w:rPr>
          <w:rFonts w:ascii="Times New Roman" w:eastAsia="Times New Roman" w:hAnsi="Times New Roman" w:cs="Times New Roman"/>
          <w:color w:val="2B2525"/>
          <w:kern w:val="0"/>
          <w:sz w:val="24"/>
          <w:szCs w:val="24"/>
          <w14:ligatures w14:val="none"/>
        </w:rPr>
      </w:pPr>
    </w:p>
    <w:sectPr w:rsidR="0084257C" w:rsidSect="00046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858A3" w14:textId="77777777" w:rsidR="00796200" w:rsidRDefault="00796200" w:rsidP="003365B9">
      <w:pPr>
        <w:spacing w:after="0" w:line="240" w:lineRule="auto"/>
      </w:pPr>
      <w:r>
        <w:separator/>
      </w:r>
    </w:p>
  </w:endnote>
  <w:endnote w:type="continuationSeparator" w:id="0">
    <w:p w14:paraId="7676E88B" w14:textId="77777777" w:rsidR="00796200" w:rsidRDefault="00796200" w:rsidP="0033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2152" w14:textId="77777777" w:rsidR="004C3FBE" w:rsidRDefault="004C3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3D09A" w14:textId="1F970836" w:rsidR="003365B9" w:rsidRDefault="003365B9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02FBE" wp14:editId="6A945FC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4B4BD5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44F9" w14:textId="77777777" w:rsidR="004C3FBE" w:rsidRDefault="004C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099EC" w14:textId="77777777" w:rsidR="00796200" w:rsidRDefault="00796200" w:rsidP="003365B9">
      <w:pPr>
        <w:spacing w:after="0" w:line="240" w:lineRule="auto"/>
      </w:pPr>
      <w:r>
        <w:separator/>
      </w:r>
    </w:p>
  </w:footnote>
  <w:footnote w:type="continuationSeparator" w:id="0">
    <w:p w14:paraId="5BB64211" w14:textId="77777777" w:rsidR="00796200" w:rsidRDefault="00796200" w:rsidP="0033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D54A" w14:textId="77777777" w:rsidR="004C3FBE" w:rsidRDefault="004C3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B8888" w14:textId="75C23B3F" w:rsidR="003365B9" w:rsidRDefault="003365B9">
    <w:pPr>
      <w:pStyle w:val="Header"/>
    </w:pPr>
    <w:r>
      <w:t>CORE MISSION AND GOVERNANCE d.i</w:t>
    </w:r>
    <w:r w:rsidR="00A20EE8">
      <w:t>i.</w:t>
    </w:r>
    <w:r>
      <w:t xml:space="preserve"> Strategic Plan</w:t>
    </w:r>
  </w:p>
  <w:p w14:paraId="16380F43" w14:textId="77777777" w:rsidR="003365B9" w:rsidRDefault="003365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67D69" w14:textId="77777777" w:rsidR="004C3FBE" w:rsidRDefault="004C3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2D3"/>
    <w:multiLevelType w:val="hybridMultilevel"/>
    <w:tmpl w:val="3628F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C6CA0"/>
    <w:multiLevelType w:val="hybridMultilevel"/>
    <w:tmpl w:val="26C01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6F8"/>
    <w:multiLevelType w:val="hybridMultilevel"/>
    <w:tmpl w:val="09BA792E"/>
    <w:lvl w:ilvl="0" w:tplc="43D25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6020"/>
    <w:multiLevelType w:val="hybridMultilevel"/>
    <w:tmpl w:val="E94CC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01C0E"/>
    <w:multiLevelType w:val="multilevel"/>
    <w:tmpl w:val="D58A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17B39"/>
    <w:multiLevelType w:val="hybridMultilevel"/>
    <w:tmpl w:val="41A0062C"/>
    <w:lvl w:ilvl="0" w:tplc="4080E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0492C"/>
    <w:multiLevelType w:val="hybridMultilevel"/>
    <w:tmpl w:val="B0C4E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B6382"/>
    <w:multiLevelType w:val="hybridMultilevel"/>
    <w:tmpl w:val="D0BAF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740E6"/>
    <w:multiLevelType w:val="hybridMultilevel"/>
    <w:tmpl w:val="D132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851"/>
    <w:multiLevelType w:val="hybridMultilevel"/>
    <w:tmpl w:val="0B0C1482"/>
    <w:lvl w:ilvl="0" w:tplc="040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53F78"/>
    <w:multiLevelType w:val="hybridMultilevel"/>
    <w:tmpl w:val="5108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60B6B"/>
    <w:multiLevelType w:val="hybridMultilevel"/>
    <w:tmpl w:val="3C30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D20E0"/>
    <w:multiLevelType w:val="hybridMultilevel"/>
    <w:tmpl w:val="32EAA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BB72BD"/>
    <w:multiLevelType w:val="hybridMultilevel"/>
    <w:tmpl w:val="22FED7EA"/>
    <w:lvl w:ilvl="0" w:tplc="390AC7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A186A"/>
    <w:multiLevelType w:val="hybridMultilevel"/>
    <w:tmpl w:val="9B489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D77C9"/>
    <w:multiLevelType w:val="hybridMultilevel"/>
    <w:tmpl w:val="79CC1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005E41"/>
    <w:multiLevelType w:val="hybridMultilevel"/>
    <w:tmpl w:val="76982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F3CE4"/>
    <w:multiLevelType w:val="hybridMultilevel"/>
    <w:tmpl w:val="0B0C14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53E779F"/>
    <w:multiLevelType w:val="hybridMultilevel"/>
    <w:tmpl w:val="A46E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5FBA"/>
    <w:multiLevelType w:val="hybridMultilevel"/>
    <w:tmpl w:val="21960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8613B"/>
    <w:multiLevelType w:val="hybridMultilevel"/>
    <w:tmpl w:val="42704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0A1180"/>
    <w:multiLevelType w:val="hybridMultilevel"/>
    <w:tmpl w:val="FDCAC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41658"/>
    <w:multiLevelType w:val="hybridMultilevel"/>
    <w:tmpl w:val="09BA7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D6C17"/>
    <w:multiLevelType w:val="hybridMultilevel"/>
    <w:tmpl w:val="41A006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F7565"/>
    <w:multiLevelType w:val="hybridMultilevel"/>
    <w:tmpl w:val="E9DC615E"/>
    <w:lvl w:ilvl="0" w:tplc="431CD9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09B4"/>
    <w:multiLevelType w:val="hybridMultilevel"/>
    <w:tmpl w:val="CEA0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64A7"/>
    <w:multiLevelType w:val="hybridMultilevel"/>
    <w:tmpl w:val="4F4EC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525F8F"/>
    <w:multiLevelType w:val="hybridMultilevel"/>
    <w:tmpl w:val="25CEB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833564">
    <w:abstractNumId w:val="4"/>
  </w:num>
  <w:num w:numId="2" w16cid:durableId="350649647">
    <w:abstractNumId w:val="25"/>
  </w:num>
  <w:num w:numId="3" w16cid:durableId="167984130">
    <w:abstractNumId w:val="9"/>
  </w:num>
  <w:num w:numId="4" w16cid:durableId="404911981">
    <w:abstractNumId w:val="19"/>
  </w:num>
  <w:num w:numId="5" w16cid:durableId="1987856569">
    <w:abstractNumId w:val="16"/>
  </w:num>
  <w:num w:numId="6" w16cid:durableId="653215866">
    <w:abstractNumId w:val="14"/>
  </w:num>
  <w:num w:numId="7" w16cid:durableId="553084396">
    <w:abstractNumId w:val="21"/>
  </w:num>
  <w:num w:numId="8" w16cid:durableId="101269942">
    <w:abstractNumId w:val="17"/>
  </w:num>
  <w:num w:numId="9" w16cid:durableId="413665934">
    <w:abstractNumId w:val="6"/>
  </w:num>
  <w:num w:numId="10" w16cid:durableId="2042703130">
    <w:abstractNumId w:val="27"/>
  </w:num>
  <w:num w:numId="11" w16cid:durableId="1739941217">
    <w:abstractNumId w:val="24"/>
  </w:num>
  <w:num w:numId="12" w16cid:durableId="1022391901">
    <w:abstractNumId w:val="13"/>
  </w:num>
  <w:num w:numId="13" w16cid:durableId="1161653662">
    <w:abstractNumId w:val="5"/>
  </w:num>
  <w:num w:numId="14" w16cid:durableId="2074739878">
    <w:abstractNumId w:val="23"/>
  </w:num>
  <w:num w:numId="15" w16cid:durableId="1240553875">
    <w:abstractNumId w:val="2"/>
  </w:num>
  <w:num w:numId="16" w16cid:durableId="1427576453">
    <w:abstractNumId w:val="22"/>
  </w:num>
  <w:num w:numId="17" w16cid:durableId="1087312674">
    <w:abstractNumId w:val="8"/>
  </w:num>
  <w:num w:numId="18" w16cid:durableId="1579755445">
    <w:abstractNumId w:val="1"/>
  </w:num>
  <w:num w:numId="19" w16cid:durableId="273708114">
    <w:abstractNumId w:val="15"/>
  </w:num>
  <w:num w:numId="20" w16cid:durableId="2014642524">
    <w:abstractNumId w:val="20"/>
  </w:num>
  <w:num w:numId="21" w16cid:durableId="721094682">
    <w:abstractNumId w:val="26"/>
  </w:num>
  <w:num w:numId="22" w16cid:durableId="1494487979">
    <w:abstractNumId w:val="12"/>
  </w:num>
  <w:num w:numId="23" w16cid:durableId="1754619797">
    <w:abstractNumId w:val="11"/>
  </w:num>
  <w:num w:numId="24" w16cid:durableId="1232042272">
    <w:abstractNumId w:val="0"/>
  </w:num>
  <w:num w:numId="25" w16cid:durableId="1112821080">
    <w:abstractNumId w:val="3"/>
  </w:num>
  <w:num w:numId="26" w16cid:durableId="1308168598">
    <w:abstractNumId w:val="7"/>
  </w:num>
  <w:num w:numId="27" w16cid:durableId="910165343">
    <w:abstractNumId w:val="10"/>
  </w:num>
  <w:num w:numId="28" w16cid:durableId="1053901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46"/>
    <w:rsid w:val="00004AFE"/>
    <w:rsid w:val="00015D7F"/>
    <w:rsid w:val="00020812"/>
    <w:rsid w:val="00020FBC"/>
    <w:rsid w:val="00046B46"/>
    <w:rsid w:val="00053CC4"/>
    <w:rsid w:val="000673A6"/>
    <w:rsid w:val="00070C94"/>
    <w:rsid w:val="00071A7C"/>
    <w:rsid w:val="00083251"/>
    <w:rsid w:val="00087AC2"/>
    <w:rsid w:val="000B2790"/>
    <w:rsid w:val="000D5B00"/>
    <w:rsid w:val="000E779E"/>
    <w:rsid w:val="000E791E"/>
    <w:rsid w:val="000F118A"/>
    <w:rsid w:val="000F46F9"/>
    <w:rsid w:val="000F5597"/>
    <w:rsid w:val="000F75CE"/>
    <w:rsid w:val="00112EA3"/>
    <w:rsid w:val="001168AF"/>
    <w:rsid w:val="00117735"/>
    <w:rsid w:val="00123357"/>
    <w:rsid w:val="0013030F"/>
    <w:rsid w:val="001404C7"/>
    <w:rsid w:val="00140E54"/>
    <w:rsid w:val="001747A4"/>
    <w:rsid w:val="00183307"/>
    <w:rsid w:val="00186706"/>
    <w:rsid w:val="001975EB"/>
    <w:rsid w:val="001A27CB"/>
    <w:rsid w:val="001A2EE8"/>
    <w:rsid w:val="001B259A"/>
    <w:rsid w:val="001B2EED"/>
    <w:rsid w:val="001B5B2A"/>
    <w:rsid w:val="001C2B83"/>
    <w:rsid w:val="001C43C1"/>
    <w:rsid w:val="001D7C72"/>
    <w:rsid w:val="001E4D8C"/>
    <w:rsid w:val="001E592D"/>
    <w:rsid w:val="00215976"/>
    <w:rsid w:val="002405E4"/>
    <w:rsid w:val="0025551B"/>
    <w:rsid w:val="00257B27"/>
    <w:rsid w:val="0027008C"/>
    <w:rsid w:val="00271F0F"/>
    <w:rsid w:val="00283295"/>
    <w:rsid w:val="002B5C7B"/>
    <w:rsid w:val="002C1979"/>
    <w:rsid w:val="002D6A2D"/>
    <w:rsid w:val="002D7B0B"/>
    <w:rsid w:val="002E4ED9"/>
    <w:rsid w:val="002E53F8"/>
    <w:rsid w:val="002E66E8"/>
    <w:rsid w:val="002F31D2"/>
    <w:rsid w:val="00310851"/>
    <w:rsid w:val="003169B6"/>
    <w:rsid w:val="003214DE"/>
    <w:rsid w:val="00326463"/>
    <w:rsid w:val="00332F1F"/>
    <w:rsid w:val="003365B9"/>
    <w:rsid w:val="00346B48"/>
    <w:rsid w:val="00351C2B"/>
    <w:rsid w:val="003560D9"/>
    <w:rsid w:val="003904E2"/>
    <w:rsid w:val="00394669"/>
    <w:rsid w:val="003E0721"/>
    <w:rsid w:val="003F7D2C"/>
    <w:rsid w:val="004369C8"/>
    <w:rsid w:val="00442497"/>
    <w:rsid w:val="00452D55"/>
    <w:rsid w:val="004612CF"/>
    <w:rsid w:val="00461493"/>
    <w:rsid w:val="0046553E"/>
    <w:rsid w:val="00475B44"/>
    <w:rsid w:val="00483AAD"/>
    <w:rsid w:val="004A7D19"/>
    <w:rsid w:val="004B31FE"/>
    <w:rsid w:val="004C2687"/>
    <w:rsid w:val="004C3FBE"/>
    <w:rsid w:val="004D1F7A"/>
    <w:rsid w:val="004D2F76"/>
    <w:rsid w:val="004E0E04"/>
    <w:rsid w:val="004E4847"/>
    <w:rsid w:val="004E4E3A"/>
    <w:rsid w:val="004F38CA"/>
    <w:rsid w:val="00517CEC"/>
    <w:rsid w:val="00517F84"/>
    <w:rsid w:val="00540D6A"/>
    <w:rsid w:val="00577EAC"/>
    <w:rsid w:val="00580FD3"/>
    <w:rsid w:val="005A7857"/>
    <w:rsid w:val="005B0EA6"/>
    <w:rsid w:val="005B1DC2"/>
    <w:rsid w:val="005C0CBB"/>
    <w:rsid w:val="005C71C0"/>
    <w:rsid w:val="005E1662"/>
    <w:rsid w:val="005E2D63"/>
    <w:rsid w:val="005E3171"/>
    <w:rsid w:val="005E49C9"/>
    <w:rsid w:val="005F2F67"/>
    <w:rsid w:val="005F3CF6"/>
    <w:rsid w:val="005F4CA8"/>
    <w:rsid w:val="005F6FA2"/>
    <w:rsid w:val="00630512"/>
    <w:rsid w:val="0063195E"/>
    <w:rsid w:val="006430F0"/>
    <w:rsid w:val="00644B5A"/>
    <w:rsid w:val="006510A1"/>
    <w:rsid w:val="00655111"/>
    <w:rsid w:val="00662176"/>
    <w:rsid w:val="0066467E"/>
    <w:rsid w:val="006675E3"/>
    <w:rsid w:val="00670398"/>
    <w:rsid w:val="006A32F5"/>
    <w:rsid w:val="006C122D"/>
    <w:rsid w:val="006C1806"/>
    <w:rsid w:val="006D14A6"/>
    <w:rsid w:val="006E154E"/>
    <w:rsid w:val="006E1F5A"/>
    <w:rsid w:val="006F37A2"/>
    <w:rsid w:val="0073559B"/>
    <w:rsid w:val="00735B4C"/>
    <w:rsid w:val="007627B7"/>
    <w:rsid w:val="00782744"/>
    <w:rsid w:val="00792E69"/>
    <w:rsid w:val="00796200"/>
    <w:rsid w:val="007B09AD"/>
    <w:rsid w:val="007B6725"/>
    <w:rsid w:val="007D01D6"/>
    <w:rsid w:val="007D3EF9"/>
    <w:rsid w:val="007D493F"/>
    <w:rsid w:val="007E1B14"/>
    <w:rsid w:val="007E5C7F"/>
    <w:rsid w:val="00806FD5"/>
    <w:rsid w:val="008254EA"/>
    <w:rsid w:val="0082723A"/>
    <w:rsid w:val="0084257C"/>
    <w:rsid w:val="00855578"/>
    <w:rsid w:val="00873F8D"/>
    <w:rsid w:val="00894044"/>
    <w:rsid w:val="008971E5"/>
    <w:rsid w:val="00897E40"/>
    <w:rsid w:val="008A1085"/>
    <w:rsid w:val="008A4F8E"/>
    <w:rsid w:val="008A5026"/>
    <w:rsid w:val="008B158A"/>
    <w:rsid w:val="008B7BF1"/>
    <w:rsid w:val="008C5B6A"/>
    <w:rsid w:val="008D55FF"/>
    <w:rsid w:val="008E36C9"/>
    <w:rsid w:val="008F6229"/>
    <w:rsid w:val="00903B58"/>
    <w:rsid w:val="00910998"/>
    <w:rsid w:val="00936805"/>
    <w:rsid w:val="009639D1"/>
    <w:rsid w:val="009673F5"/>
    <w:rsid w:val="0097667C"/>
    <w:rsid w:val="00985FFD"/>
    <w:rsid w:val="009A5F80"/>
    <w:rsid w:val="009A742F"/>
    <w:rsid w:val="009B20A6"/>
    <w:rsid w:val="009B313F"/>
    <w:rsid w:val="009B3A9A"/>
    <w:rsid w:val="009E4F97"/>
    <w:rsid w:val="009F556E"/>
    <w:rsid w:val="00A20EE8"/>
    <w:rsid w:val="00A428CF"/>
    <w:rsid w:val="00A456EF"/>
    <w:rsid w:val="00A467E9"/>
    <w:rsid w:val="00A47DEC"/>
    <w:rsid w:val="00A62714"/>
    <w:rsid w:val="00A87DD7"/>
    <w:rsid w:val="00A90278"/>
    <w:rsid w:val="00A920AE"/>
    <w:rsid w:val="00AB485A"/>
    <w:rsid w:val="00AC14F1"/>
    <w:rsid w:val="00AC3FA7"/>
    <w:rsid w:val="00AC5B3A"/>
    <w:rsid w:val="00B20F3D"/>
    <w:rsid w:val="00B233A9"/>
    <w:rsid w:val="00B302D9"/>
    <w:rsid w:val="00B30D6D"/>
    <w:rsid w:val="00B37688"/>
    <w:rsid w:val="00B43655"/>
    <w:rsid w:val="00B5130C"/>
    <w:rsid w:val="00B67F81"/>
    <w:rsid w:val="00B705F3"/>
    <w:rsid w:val="00B713E3"/>
    <w:rsid w:val="00B73620"/>
    <w:rsid w:val="00B74612"/>
    <w:rsid w:val="00B801B7"/>
    <w:rsid w:val="00B85B80"/>
    <w:rsid w:val="00BB3A91"/>
    <w:rsid w:val="00BB3D64"/>
    <w:rsid w:val="00BC426D"/>
    <w:rsid w:val="00BD4054"/>
    <w:rsid w:val="00BD473C"/>
    <w:rsid w:val="00BE37DA"/>
    <w:rsid w:val="00C13B29"/>
    <w:rsid w:val="00C16C5E"/>
    <w:rsid w:val="00C5676B"/>
    <w:rsid w:val="00C80654"/>
    <w:rsid w:val="00C80D93"/>
    <w:rsid w:val="00C8200F"/>
    <w:rsid w:val="00C845DC"/>
    <w:rsid w:val="00C85435"/>
    <w:rsid w:val="00C90614"/>
    <w:rsid w:val="00CA031E"/>
    <w:rsid w:val="00CA21C3"/>
    <w:rsid w:val="00CC0D6E"/>
    <w:rsid w:val="00CC6F98"/>
    <w:rsid w:val="00CD0486"/>
    <w:rsid w:val="00CE6C5F"/>
    <w:rsid w:val="00CE787E"/>
    <w:rsid w:val="00CF77FC"/>
    <w:rsid w:val="00D056C0"/>
    <w:rsid w:val="00D07848"/>
    <w:rsid w:val="00D10909"/>
    <w:rsid w:val="00D24C45"/>
    <w:rsid w:val="00D448C3"/>
    <w:rsid w:val="00D54209"/>
    <w:rsid w:val="00D55E1B"/>
    <w:rsid w:val="00D71539"/>
    <w:rsid w:val="00D903ED"/>
    <w:rsid w:val="00D95FB1"/>
    <w:rsid w:val="00D97139"/>
    <w:rsid w:val="00DA13A3"/>
    <w:rsid w:val="00DA296E"/>
    <w:rsid w:val="00DA4EB7"/>
    <w:rsid w:val="00DA52AC"/>
    <w:rsid w:val="00E01C31"/>
    <w:rsid w:val="00E064DD"/>
    <w:rsid w:val="00E10E23"/>
    <w:rsid w:val="00E1194C"/>
    <w:rsid w:val="00E53780"/>
    <w:rsid w:val="00EA6348"/>
    <w:rsid w:val="00EA74E5"/>
    <w:rsid w:val="00EB445B"/>
    <w:rsid w:val="00EB57E8"/>
    <w:rsid w:val="00EC0141"/>
    <w:rsid w:val="00EC192F"/>
    <w:rsid w:val="00EC3D33"/>
    <w:rsid w:val="00EC44B6"/>
    <w:rsid w:val="00EC46FB"/>
    <w:rsid w:val="00EC64E3"/>
    <w:rsid w:val="00EE3FFF"/>
    <w:rsid w:val="00EE70B4"/>
    <w:rsid w:val="00EF068C"/>
    <w:rsid w:val="00F13B80"/>
    <w:rsid w:val="00F13CAF"/>
    <w:rsid w:val="00F3015B"/>
    <w:rsid w:val="00F37790"/>
    <w:rsid w:val="00F5166C"/>
    <w:rsid w:val="00F524EF"/>
    <w:rsid w:val="00F52B0A"/>
    <w:rsid w:val="00F5303A"/>
    <w:rsid w:val="00F554E7"/>
    <w:rsid w:val="00F62813"/>
    <w:rsid w:val="00F666A2"/>
    <w:rsid w:val="00FA4788"/>
    <w:rsid w:val="00FC169D"/>
    <w:rsid w:val="00FC598B"/>
    <w:rsid w:val="00FD242A"/>
    <w:rsid w:val="00FD3966"/>
    <w:rsid w:val="00FD68DA"/>
    <w:rsid w:val="00FE5D9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2575"/>
  <w15:chartTrackingRefBased/>
  <w15:docId w15:val="{6DDA3159-A82F-40B3-BDDE-05B2CEBD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B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B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B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B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B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B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B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B4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4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46B4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C122D"/>
    <w:pPr>
      <w:spacing w:before="120" w:after="12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5B9"/>
  </w:style>
  <w:style w:type="paragraph" w:styleId="Footer">
    <w:name w:val="footer"/>
    <w:basedOn w:val="Normal"/>
    <w:link w:val="FooterChar"/>
    <w:uiPriority w:val="99"/>
    <w:unhideWhenUsed/>
    <w:rsid w:val="00336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Christina</dc:creator>
  <cp:keywords/>
  <dc:description/>
  <cp:lastModifiedBy>Keller, Christina</cp:lastModifiedBy>
  <cp:revision>2</cp:revision>
  <dcterms:created xsi:type="dcterms:W3CDTF">2024-10-23T18:43:00Z</dcterms:created>
  <dcterms:modified xsi:type="dcterms:W3CDTF">2024-10-23T18:43:00Z</dcterms:modified>
</cp:coreProperties>
</file>