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2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91"/>
        <w:gridCol w:w="7621"/>
        <w:gridCol w:w="2160"/>
      </w:tblGrid>
      <w:tr w:rsidR="00F846C1" w:rsidRPr="009E5894" w14:paraId="158DC7CB" w14:textId="77777777" w:rsidTr="009A2EE5">
        <w:trPr>
          <w:trHeight w:val="660"/>
          <w:tblHeader/>
        </w:trPr>
        <w:tc>
          <w:tcPr>
            <w:tcW w:w="4691" w:type="dxa"/>
            <w:hideMark/>
          </w:tcPr>
          <w:p w14:paraId="35DA8EBE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CA2E6C4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7621" w:type="dxa"/>
            <w:hideMark/>
          </w:tcPr>
          <w:p w14:paraId="307BBB94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5D7F675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Accrediting Body</w:t>
            </w:r>
          </w:p>
        </w:tc>
        <w:tc>
          <w:tcPr>
            <w:tcW w:w="2160" w:type="dxa"/>
            <w:hideMark/>
          </w:tcPr>
          <w:p w14:paraId="1916AA3E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Current Assessment Cycle</w:t>
            </w:r>
          </w:p>
        </w:tc>
      </w:tr>
      <w:tr w:rsidR="00F10AF7" w:rsidRPr="009E5894" w14:paraId="45EFA325" w14:textId="77777777" w:rsidTr="009A2EE5">
        <w:trPr>
          <w:trHeight w:val="600"/>
        </w:trPr>
        <w:tc>
          <w:tcPr>
            <w:tcW w:w="4691" w:type="dxa"/>
          </w:tcPr>
          <w:p w14:paraId="7B368438" w14:textId="77777777" w:rsidR="00F10AF7" w:rsidRPr="00F10AF7" w:rsidRDefault="00F10AF7" w:rsidP="00F10A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>Nursing: B.S.N. in Nursing</w:t>
            </w:r>
          </w:p>
        </w:tc>
        <w:tc>
          <w:tcPr>
            <w:tcW w:w="7621" w:type="dxa"/>
          </w:tcPr>
          <w:p w14:paraId="757B5180" w14:textId="77777777" w:rsidR="008A42F1" w:rsidRDefault="00F10AF7" w:rsidP="008A42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>The Commission on Colle</w:t>
            </w:r>
            <w:r>
              <w:rPr>
                <w:rFonts w:ascii="Calibri" w:eastAsia="Times New Roman" w:hAnsi="Calibri" w:cs="Times New Roman"/>
                <w:color w:val="000000"/>
              </w:rPr>
              <w:t>giate Nursing Education (CCNE)</w:t>
            </w:r>
          </w:p>
          <w:p w14:paraId="16F290C4" w14:textId="77777777" w:rsidR="008A42F1" w:rsidRDefault="008A42F1" w:rsidP="008A42F1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</w:p>
          <w:p w14:paraId="72A86D04" w14:textId="77777777" w:rsidR="008A42F1" w:rsidRDefault="008A42F1" w:rsidP="008A42F1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</w:p>
          <w:p w14:paraId="426B2D09" w14:textId="77777777" w:rsidR="008A42F1" w:rsidRPr="008A42F1" w:rsidRDefault="008A42F1" w:rsidP="008A42F1">
            <w:pPr>
              <w:pStyle w:val="ListParagraph"/>
              <w:rPr>
                <w:rFonts w:ascii="Calibri" w:eastAsia="Times New Roman" w:hAnsi="Calibri" w:cs="Times New Roman"/>
                <w:color w:val="000000"/>
              </w:rPr>
            </w:pPr>
          </w:p>
          <w:p w14:paraId="24AB9268" w14:textId="77777777" w:rsidR="008A42F1" w:rsidRDefault="008A42F1" w:rsidP="008A42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179B667" wp14:editId="0FD98009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173990</wp:posOffset>
                  </wp:positionV>
                  <wp:extent cx="2258060" cy="539115"/>
                  <wp:effectExtent l="0" t="0" r="8890" b="0"/>
                  <wp:wrapTight wrapText="bothSides">
                    <wp:wrapPolygon edited="0">
                      <wp:start x="0" y="0"/>
                      <wp:lineTo x="0" y="20608"/>
                      <wp:lineTo x="21503" y="20608"/>
                      <wp:lineTo x="21503" y="0"/>
                      <wp:lineTo x="0" y="0"/>
                    </wp:wrapPolygon>
                  </wp:wrapTight>
                  <wp:docPr id="3" name="Picture 3" descr="Logo featuring a white line graph of Virginia state outline on a blue square background next to blue text reading &quot;Virginia Board of Nursing.&quot; Design represents nursing regulatory authority in Virgin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 featuring a white line graph of Virginia state outline on a blue square background next to blue text reading &quot;Virginia Board of Nursing.&quot; Design represents nursing regulatory authority in Virgin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759DA7D4" wp14:editId="533B4927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-510540</wp:posOffset>
                  </wp:positionV>
                  <wp:extent cx="2825115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1411" y="20383"/>
                      <wp:lineTo x="21411" y="0"/>
                      <wp:lineTo x="0" y="0"/>
                    </wp:wrapPolygon>
                  </wp:wrapTight>
                  <wp:docPr id="2" name="Picture 2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11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0AF7" w:rsidRPr="00F10AF7">
              <w:rPr>
                <w:rFonts w:ascii="Calibri" w:eastAsia="Times New Roman" w:hAnsi="Calibri" w:cs="Times New Roman"/>
                <w:color w:val="000000"/>
              </w:rPr>
              <w:t>The Virginia State Board of Nursing (SBON)</w:t>
            </w:r>
          </w:p>
          <w:p w14:paraId="651C54FA" w14:textId="77777777" w:rsidR="00F10AF7" w:rsidRDefault="00F10AF7" w:rsidP="008A42F1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0AF4F9AD" w14:textId="77777777" w:rsidR="008A42F1" w:rsidRPr="008A42F1" w:rsidRDefault="008A42F1" w:rsidP="008A4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</w:tcPr>
          <w:p w14:paraId="731B292D" w14:textId="77777777" w:rsidR="00F10AF7" w:rsidRDefault="00F10AF7" w:rsidP="00F10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A723D9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85AD4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F10AF7">
              <w:rPr>
                <w:rFonts w:ascii="Calibri" w:eastAsia="Times New Roman" w:hAnsi="Calibri" w:cs="Times New Roman"/>
                <w:color w:val="000000"/>
              </w:rPr>
              <w:t>-20</w:t>
            </w:r>
            <w:r w:rsidR="00485AD4">
              <w:rPr>
                <w:rFonts w:ascii="Calibri" w:eastAsia="Times New Roman" w:hAnsi="Calibri" w:cs="Times New Roman"/>
                <w:color w:val="000000"/>
              </w:rPr>
              <w:t>33</w:t>
            </w:r>
          </w:p>
          <w:p w14:paraId="7407A08D" w14:textId="77777777" w:rsidR="00AE010D" w:rsidRDefault="00AE010D" w:rsidP="00F10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3A72F24" w14:textId="77777777" w:rsidR="00AE010D" w:rsidRDefault="00AE010D" w:rsidP="00F10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FC863E7" w14:textId="77777777" w:rsidR="00AE010D" w:rsidRDefault="00AE010D" w:rsidP="00F10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5AD5701" w14:textId="77777777" w:rsidR="00F10AF7" w:rsidRPr="00F10AF7" w:rsidRDefault="00DB2AC5" w:rsidP="00F10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B2AC5">
              <w:rPr>
                <w:rFonts w:ascii="Calibri" w:eastAsia="Times New Roman" w:hAnsi="Calibri" w:cs="Times New Roman"/>
                <w:color w:val="000000"/>
              </w:rPr>
              <w:t>202</w:t>
            </w:r>
            <w:r w:rsidR="00485AD4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DB2AC5">
              <w:rPr>
                <w:rFonts w:ascii="Calibri" w:eastAsia="Times New Roman" w:hAnsi="Calibri" w:cs="Times New Roman"/>
                <w:color w:val="000000"/>
              </w:rPr>
              <w:t>-</w:t>
            </w:r>
            <w:r w:rsidR="00CA2EDF">
              <w:rPr>
                <w:rFonts w:ascii="Calibri" w:eastAsia="Times New Roman" w:hAnsi="Calibri" w:cs="Times New Roman"/>
                <w:color w:val="000000"/>
              </w:rPr>
              <w:t>203</w:t>
            </w:r>
            <w:r w:rsidR="00485AD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F10AF7" w:rsidRPr="009E5894" w14:paraId="3DD8883A" w14:textId="77777777" w:rsidTr="00DB2AC5">
        <w:trPr>
          <w:trHeight w:val="1483"/>
        </w:trPr>
        <w:tc>
          <w:tcPr>
            <w:tcW w:w="4691" w:type="dxa"/>
          </w:tcPr>
          <w:p w14:paraId="15529DDB" w14:textId="77777777" w:rsidR="00F10AF7" w:rsidRPr="00F10AF7" w:rsidRDefault="00F10AF7" w:rsidP="00F10A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 xml:space="preserve">Nursing: </w:t>
            </w:r>
            <w:r w:rsidR="00485AD4">
              <w:rPr>
                <w:rFonts w:ascii="Calibri" w:eastAsia="Times New Roman" w:hAnsi="Calibri" w:cs="Times New Roman"/>
                <w:color w:val="000000"/>
              </w:rPr>
              <w:t>M.S.N. in Family Nurse Practitioner</w:t>
            </w:r>
          </w:p>
        </w:tc>
        <w:tc>
          <w:tcPr>
            <w:tcW w:w="7621" w:type="dxa"/>
          </w:tcPr>
          <w:p w14:paraId="1D7EA51D" w14:textId="77777777" w:rsidR="00F10AF7" w:rsidRDefault="00F10AF7" w:rsidP="00F10A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>The Commission on Collegiate Nursing Education (CCNE)</w:t>
            </w:r>
          </w:p>
          <w:p w14:paraId="1E91191D" w14:textId="77777777" w:rsidR="008A42F1" w:rsidRPr="00F10AF7" w:rsidRDefault="008A42F1" w:rsidP="008A42F1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2184064C" wp14:editId="5EBEB6EB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105410</wp:posOffset>
                  </wp:positionV>
                  <wp:extent cx="2825115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1411" y="20383"/>
                      <wp:lineTo x="21411" y="0"/>
                      <wp:lineTo x="0" y="0"/>
                    </wp:wrapPolygon>
                  </wp:wrapTight>
                  <wp:docPr id="4" name="Picture 4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11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</w:tcPr>
          <w:p w14:paraId="3F7D1D44" w14:textId="77777777" w:rsidR="00F10AF7" w:rsidRPr="00F10AF7" w:rsidRDefault="00B71A4F" w:rsidP="00F10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485AD4">
              <w:rPr>
                <w:rFonts w:ascii="Calibri" w:eastAsia="Times New Roman" w:hAnsi="Calibri" w:cs="Times New Roman"/>
                <w:color w:val="000000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</w:rPr>
              <w:t>-20</w:t>
            </w:r>
            <w:r w:rsidR="00485AD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485AD4" w:rsidRPr="009E5894" w14:paraId="0A5F29D2" w14:textId="77777777" w:rsidTr="00DB2AC5">
        <w:trPr>
          <w:trHeight w:val="1483"/>
        </w:trPr>
        <w:tc>
          <w:tcPr>
            <w:tcW w:w="4691" w:type="dxa"/>
          </w:tcPr>
          <w:p w14:paraId="36EF00B2" w14:textId="77777777" w:rsidR="00485AD4" w:rsidRPr="00F10AF7" w:rsidRDefault="00485AD4" w:rsidP="00485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 xml:space="preserve">Nursing: </w:t>
            </w:r>
            <w:r>
              <w:rPr>
                <w:rFonts w:ascii="Calibri" w:eastAsia="Times New Roman" w:hAnsi="Calibri" w:cs="Times New Roman"/>
                <w:color w:val="000000"/>
              </w:rPr>
              <w:t>M.S.N. in Nursing Administration</w:t>
            </w:r>
          </w:p>
        </w:tc>
        <w:tc>
          <w:tcPr>
            <w:tcW w:w="7621" w:type="dxa"/>
          </w:tcPr>
          <w:p w14:paraId="09FA8E86" w14:textId="77777777" w:rsidR="00485AD4" w:rsidRDefault="00485AD4" w:rsidP="00485A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>The Commission on Collegiate Nursing Education (CCNE)</w:t>
            </w:r>
          </w:p>
          <w:p w14:paraId="6C3A66B2" w14:textId="77777777" w:rsidR="00485AD4" w:rsidRPr="00F10AF7" w:rsidRDefault="00485AD4" w:rsidP="00485AD4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4384" behindDoc="1" locked="0" layoutInCell="1" allowOverlap="1" wp14:anchorId="65951DF9" wp14:editId="30F980F6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105410</wp:posOffset>
                  </wp:positionV>
                  <wp:extent cx="2825115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1411" y="20383"/>
                      <wp:lineTo x="21411" y="0"/>
                      <wp:lineTo x="0" y="0"/>
                    </wp:wrapPolygon>
                  </wp:wrapTight>
                  <wp:docPr id="1" name="Picture 1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11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</w:tcPr>
          <w:p w14:paraId="1782A776" w14:textId="77777777" w:rsidR="00485AD4" w:rsidRPr="00F10AF7" w:rsidRDefault="00485AD4" w:rsidP="00485A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2023-2033</w:t>
            </w:r>
          </w:p>
        </w:tc>
      </w:tr>
      <w:tr w:rsidR="00485AD4" w:rsidRPr="009E5894" w14:paraId="1509A9D1" w14:textId="77777777" w:rsidTr="00DB2AC5">
        <w:trPr>
          <w:trHeight w:val="1483"/>
        </w:trPr>
        <w:tc>
          <w:tcPr>
            <w:tcW w:w="4691" w:type="dxa"/>
          </w:tcPr>
          <w:p w14:paraId="7FD4097E" w14:textId="77777777" w:rsidR="00485AD4" w:rsidRPr="00F10AF7" w:rsidRDefault="00485AD4" w:rsidP="00485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>Nursing: D.N.P. in Nursing Practice</w:t>
            </w:r>
          </w:p>
        </w:tc>
        <w:tc>
          <w:tcPr>
            <w:tcW w:w="7621" w:type="dxa"/>
          </w:tcPr>
          <w:p w14:paraId="047D2D6C" w14:textId="77777777" w:rsidR="00485AD4" w:rsidRDefault="00485AD4" w:rsidP="00485A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F10AF7">
              <w:rPr>
                <w:rFonts w:ascii="Calibri" w:eastAsia="Times New Roman" w:hAnsi="Calibri" w:cs="Times New Roman"/>
                <w:color w:val="000000"/>
              </w:rPr>
              <w:t>The Commission on Collegiate Nursing Education (CCNE)</w:t>
            </w:r>
          </w:p>
          <w:p w14:paraId="51444B72" w14:textId="77777777" w:rsidR="00485AD4" w:rsidRPr="00F10AF7" w:rsidRDefault="00485AD4" w:rsidP="00485AD4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6432" behindDoc="1" locked="0" layoutInCell="1" allowOverlap="1" wp14:anchorId="6AE602E7" wp14:editId="412C4222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105410</wp:posOffset>
                  </wp:positionV>
                  <wp:extent cx="2825115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1411" y="20383"/>
                      <wp:lineTo x="21411" y="0"/>
                      <wp:lineTo x="0" y="0"/>
                    </wp:wrapPolygon>
                  </wp:wrapTight>
                  <wp:docPr id="5" name="Picture 5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 of Commission on Collegiate Nursing Education (CCNE) featuring blue letters &quot;CCNE&quot; with a gold star above the first &quot;C&quot; and the full name in gold text to the right. Design uses blue and gold colors to represent the accrediting organization for nursing education programs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11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</w:tcPr>
          <w:p w14:paraId="440F2BA1" w14:textId="77777777" w:rsidR="00485AD4" w:rsidRPr="00F10AF7" w:rsidRDefault="00485AD4" w:rsidP="00485A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2023-2033</w:t>
            </w:r>
          </w:p>
        </w:tc>
      </w:tr>
    </w:tbl>
    <w:p w14:paraId="2EC460BD" w14:textId="77777777" w:rsidR="00B25E7F" w:rsidRDefault="00B25E7F"/>
    <w:sectPr w:rsidR="0035181A" w:rsidSect="00FA0C5D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5471" w14:textId="77777777" w:rsidR="00B25E7F" w:rsidRDefault="00B25E7F" w:rsidP="00967CE8">
      <w:pPr>
        <w:spacing w:after="0" w:line="240" w:lineRule="auto"/>
      </w:pPr>
      <w:r>
        <w:separator/>
      </w:r>
    </w:p>
  </w:endnote>
  <w:endnote w:type="continuationSeparator" w:id="0">
    <w:p w14:paraId="0B8E5F7D" w14:textId="77777777" w:rsidR="00B25E7F" w:rsidRDefault="00B25E7F" w:rsidP="009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90A3" w14:textId="77777777" w:rsidR="00B25E7F" w:rsidRDefault="00B25E7F" w:rsidP="00967CE8">
      <w:pPr>
        <w:spacing w:after="0" w:line="240" w:lineRule="auto"/>
      </w:pPr>
      <w:r>
        <w:separator/>
      </w:r>
    </w:p>
  </w:footnote>
  <w:footnote w:type="continuationSeparator" w:id="0">
    <w:p w14:paraId="036ECF30" w14:textId="77777777" w:rsidR="00B25E7F" w:rsidRDefault="00B25E7F" w:rsidP="0096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DA4B" w14:textId="77777777" w:rsidR="00967CE8" w:rsidRPr="00967CE8" w:rsidRDefault="00485AD4" w:rsidP="00967CE8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College</w:t>
    </w:r>
    <w:r w:rsidR="006E3EDF">
      <w:rPr>
        <w:b/>
        <w:sz w:val="28"/>
        <w:szCs w:val="28"/>
      </w:rPr>
      <w:t xml:space="preserve"> of Nursing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827"/>
    <w:multiLevelType w:val="hybridMultilevel"/>
    <w:tmpl w:val="8640E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7F52"/>
    <w:multiLevelType w:val="hybridMultilevel"/>
    <w:tmpl w:val="EFB0D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C7C99"/>
    <w:multiLevelType w:val="hybridMultilevel"/>
    <w:tmpl w:val="7BF62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4550"/>
    <w:multiLevelType w:val="hybridMultilevel"/>
    <w:tmpl w:val="B0FAF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24798">
    <w:abstractNumId w:val="0"/>
  </w:num>
  <w:num w:numId="2" w16cid:durableId="449401119">
    <w:abstractNumId w:val="3"/>
  </w:num>
  <w:num w:numId="3" w16cid:durableId="1295211185">
    <w:abstractNumId w:val="1"/>
  </w:num>
  <w:num w:numId="4" w16cid:durableId="140548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81"/>
    <w:rsid w:val="000306A6"/>
    <w:rsid w:val="000E7FE9"/>
    <w:rsid w:val="00120355"/>
    <w:rsid w:val="001558CE"/>
    <w:rsid w:val="00192C81"/>
    <w:rsid w:val="002237EA"/>
    <w:rsid w:val="002579BF"/>
    <w:rsid w:val="00275868"/>
    <w:rsid w:val="002B0711"/>
    <w:rsid w:val="002B6979"/>
    <w:rsid w:val="002C0609"/>
    <w:rsid w:val="00330B36"/>
    <w:rsid w:val="003C2FA2"/>
    <w:rsid w:val="00471C7E"/>
    <w:rsid w:val="00485AD4"/>
    <w:rsid w:val="004A4DBD"/>
    <w:rsid w:val="004E1A3F"/>
    <w:rsid w:val="005311E3"/>
    <w:rsid w:val="005319B7"/>
    <w:rsid w:val="005B31E6"/>
    <w:rsid w:val="005F07F2"/>
    <w:rsid w:val="00620FAF"/>
    <w:rsid w:val="006D46EE"/>
    <w:rsid w:val="006E3EDF"/>
    <w:rsid w:val="00740D0D"/>
    <w:rsid w:val="007639A5"/>
    <w:rsid w:val="00767BE5"/>
    <w:rsid w:val="0089535F"/>
    <w:rsid w:val="008A42F1"/>
    <w:rsid w:val="009609E6"/>
    <w:rsid w:val="00967CE8"/>
    <w:rsid w:val="009A2EE5"/>
    <w:rsid w:val="009A62CA"/>
    <w:rsid w:val="009C27E9"/>
    <w:rsid w:val="009C4595"/>
    <w:rsid w:val="009E61DB"/>
    <w:rsid w:val="00A11400"/>
    <w:rsid w:val="00A723D9"/>
    <w:rsid w:val="00AE010D"/>
    <w:rsid w:val="00B25E7F"/>
    <w:rsid w:val="00B71A4F"/>
    <w:rsid w:val="00B95BF5"/>
    <w:rsid w:val="00C37BE6"/>
    <w:rsid w:val="00C97E6F"/>
    <w:rsid w:val="00CA2EDF"/>
    <w:rsid w:val="00CC325D"/>
    <w:rsid w:val="00D21C94"/>
    <w:rsid w:val="00DB2AC5"/>
    <w:rsid w:val="00EB39E3"/>
    <w:rsid w:val="00EE5D2D"/>
    <w:rsid w:val="00F10AF7"/>
    <w:rsid w:val="00F279E2"/>
    <w:rsid w:val="00F3149C"/>
    <w:rsid w:val="00F846C1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71347"/>
  <w15:docId w15:val="{39CDE43A-3423-4ADD-B519-341E54D9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E8"/>
  </w:style>
  <w:style w:type="paragraph" w:styleId="Footer">
    <w:name w:val="footer"/>
    <w:basedOn w:val="Normal"/>
    <w:link w:val="Foot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E8"/>
  </w:style>
  <w:style w:type="paragraph" w:styleId="ListParagraph">
    <w:name w:val="List Paragraph"/>
    <w:basedOn w:val="Normal"/>
    <w:uiPriority w:val="34"/>
    <w:qFormat/>
    <w:rsid w:val="00767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4BEB-FD98-42FF-9F6A-548FC62D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Strout, Sarah</dc:creator>
  <cp:lastModifiedBy>Thompson, Kathy</cp:lastModifiedBy>
  <cp:revision>2</cp:revision>
  <cp:lastPrinted>2016-07-27T17:40:00Z</cp:lastPrinted>
  <dcterms:created xsi:type="dcterms:W3CDTF">2026-04-20T14:52:00Z</dcterms:created>
  <dcterms:modified xsi:type="dcterms:W3CDTF">2026-04-20T14:52:00Z</dcterms:modified>
</cp:coreProperties>
</file>